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18D7" w14:textId="77777777" w:rsidR="00B46E5A" w:rsidRPr="00663C11" w:rsidRDefault="00B46E5A" w:rsidP="00B46E5A">
      <w:pPr>
        <w:jc w:val="center"/>
        <w:rPr>
          <w:rFonts w:asciiTheme="majorHAnsi" w:hAnsiTheme="majorHAnsi"/>
          <w:b/>
          <w:sz w:val="32"/>
          <w:szCs w:val="32"/>
        </w:rPr>
      </w:pPr>
      <w:r w:rsidRPr="00663C11">
        <w:rPr>
          <w:rFonts w:asciiTheme="majorHAnsi" w:hAnsiTheme="maj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C9C35F" wp14:editId="4558EF26">
            <wp:simplePos x="0" y="0"/>
            <wp:positionH relativeFrom="column">
              <wp:posOffset>5212715</wp:posOffset>
            </wp:positionH>
            <wp:positionV relativeFrom="paragraph">
              <wp:posOffset>-40640</wp:posOffset>
            </wp:positionV>
            <wp:extent cx="1103630" cy="1104900"/>
            <wp:effectExtent l="19050" t="0" r="1270" b="0"/>
            <wp:wrapNone/>
            <wp:docPr id="2" name="Picture 1" descr="http://cambridgeshirearchery.org/++theme++caatheme/images/logo_dim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bridgeshirearchery.org/++theme++caatheme/images/logo_dim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C11">
        <w:rPr>
          <w:rFonts w:asciiTheme="majorHAnsi" w:hAnsiTheme="majorHAnsi"/>
          <w:b/>
          <w:sz w:val="32"/>
          <w:szCs w:val="32"/>
        </w:rPr>
        <w:t>Cambridgeshire Archery Association</w:t>
      </w:r>
    </w:p>
    <w:p w14:paraId="2A03C680" w14:textId="77777777" w:rsidR="00B46E5A" w:rsidRPr="00663C11" w:rsidRDefault="00B46E5A" w:rsidP="00B46E5A">
      <w:pPr>
        <w:jc w:val="center"/>
        <w:rPr>
          <w:rFonts w:asciiTheme="majorHAnsi" w:hAnsiTheme="majorHAnsi"/>
          <w:b/>
          <w:sz w:val="32"/>
          <w:szCs w:val="32"/>
        </w:rPr>
      </w:pPr>
      <w:r w:rsidRPr="00663C11">
        <w:rPr>
          <w:rFonts w:asciiTheme="majorHAnsi" w:hAnsiTheme="majorHAnsi"/>
          <w:b/>
          <w:sz w:val="32"/>
          <w:szCs w:val="32"/>
        </w:rPr>
        <w:t>Annual General Meeting</w:t>
      </w:r>
    </w:p>
    <w:p w14:paraId="6DE2E088" w14:textId="47EF6AFA" w:rsidR="00B46E5A" w:rsidRPr="007B3823" w:rsidRDefault="00B46E5A" w:rsidP="00B46E5A">
      <w:pPr>
        <w:jc w:val="center"/>
        <w:rPr>
          <w:rFonts w:asciiTheme="majorHAnsi" w:hAnsiTheme="majorHAnsi"/>
          <w:b/>
        </w:rPr>
      </w:pPr>
      <w:r w:rsidRPr="007B3823">
        <w:rPr>
          <w:rFonts w:asciiTheme="majorHAnsi" w:hAnsiTheme="majorHAnsi"/>
          <w:b/>
        </w:rPr>
        <w:t>Monday 2</w:t>
      </w:r>
      <w:r w:rsidR="00826D32">
        <w:rPr>
          <w:rFonts w:asciiTheme="majorHAnsi" w:hAnsiTheme="majorHAnsi"/>
          <w:b/>
        </w:rPr>
        <w:t>3rd</w:t>
      </w:r>
      <w:r w:rsidRPr="007B3823">
        <w:rPr>
          <w:rFonts w:asciiTheme="majorHAnsi" w:hAnsiTheme="majorHAnsi"/>
          <w:b/>
        </w:rPr>
        <w:t xml:space="preserve"> Ju</w:t>
      </w:r>
      <w:r w:rsidR="00826D32">
        <w:rPr>
          <w:rFonts w:asciiTheme="majorHAnsi" w:hAnsiTheme="majorHAnsi"/>
          <w:b/>
        </w:rPr>
        <w:t>ly</w:t>
      </w:r>
      <w:r w:rsidRPr="007B382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201</w:t>
      </w:r>
      <w:r w:rsidR="00826D32">
        <w:rPr>
          <w:rFonts w:asciiTheme="majorHAnsi" w:hAnsiTheme="majorHAnsi"/>
          <w:b/>
        </w:rPr>
        <w:t>8</w:t>
      </w:r>
    </w:p>
    <w:p w14:paraId="33CCBEEA" w14:textId="77777777" w:rsidR="00B46E5A" w:rsidRPr="007B3823" w:rsidRDefault="00B46E5A" w:rsidP="00B46E5A">
      <w:pPr>
        <w:jc w:val="center"/>
        <w:rPr>
          <w:rFonts w:asciiTheme="majorHAnsi" w:hAnsiTheme="majorHAnsi"/>
          <w:b/>
        </w:rPr>
      </w:pPr>
      <w:r w:rsidRPr="007B3823">
        <w:rPr>
          <w:rFonts w:asciiTheme="majorHAnsi" w:hAnsiTheme="majorHAnsi"/>
          <w:b/>
        </w:rPr>
        <w:t>Huntingdon Football Club</w:t>
      </w:r>
      <w:r>
        <w:rPr>
          <w:rFonts w:asciiTheme="majorHAnsi" w:hAnsiTheme="majorHAnsi"/>
          <w:b/>
        </w:rPr>
        <w:t xml:space="preserve">, </w:t>
      </w:r>
      <w:r w:rsidRPr="007B3823">
        <w:rPr>
          <w:rFonts w:asciiTheme="majorHAnsi" w:hAnsiTheme="majorHAnsi"/>
          <w:b/>
        </w:rPr>
        <w:t xml:space="preserve">Jubilee Sports Field, Kings </w:t>
      </w:r>
      <w:proofErr w:type="spellStart"/>
      <w:r w:rsidRPr="007B3823">
        <w:rPr>
          <w:rFonts w:asciiTheme="majorHAnsi" w:hAnsiTheme="majorHAnsi"/>
          <w:b/>
        </w:rPr>
        <w:t>Ripton</w:t>
      </w:r>
      <w:proofErr w:type="spellEnd"/>
      <w:r w:rsidRPr="007B3823">
        <w:rPr>
          <w:rFonts w:asciiTheme="majorHAnsi" w:hAnsiTheme="majorHAnsi"/>
          <w:b/>
        </w:rPr>
        <w:t xml:space="preserve"> Road,</w:t>
      </w:r>
    </w:p>
    <w:p w14:paraId="50C4D413" w14:textId="77777777" w:rsidR="00B46E5A" w:rsidRPr="007B3823" w:rsidRDefault="00B46E5A" w:rsidP="00B46E5A">
      <w:pPr>
        <w:jc w:val="center"/>
        <w:rPr>
          <w:rFonts w:asciiTheme="majorHAnsi" w:hAnsiTheme="majorHAnsi"/>
          <w:b/>
        </w:rPr>
      </w:pPr>
      <w:r w:rsidRPr="007B3823">
        <w:rPr>
          <w:rFonts w:asciiTheme="majorHAnsi" w:hAnsiTheme="majorHAnsi"/>
          <w:b/>
        </w:rPr>
        <w:t xml:space="preserve">Huntingdon, </w:t>
      </w:r>
      <w:proofErr w:type="spellStart"/>
      <w:r w:rsidRPr="007B3823">
        <w:rPr>
          <w:rFonts w:asciiTheme="majorHAnsi" w:hAnsiTheme="majorHAnsi"/>
          <w:b/>
        </w:rPr>
        <w:t>Cambs</w:t>
      </w:r>
      <w:proofErr w:type="spellEnd"/>
      <w:r w:rsidRPr="007B3823">
        <w:rPr>
          <w:rFonts w:asciiTheme="majorHAnsi" w:hAnsiTheme="majorHAnsi"/>
          <w:b/>
        </w:rPr>
        <w:t xml:space="preserve"> PE28 2NR</w:t>
      </w:r>
    </w:p>
    <w:p w14:paraId="2A08B82B" w14:textId="77777777" w:rsidR="00B46E5A" w:rsidRPr="000F2B91" w:rsidRDefault="00B46E5A" w:rsidP="00B46E5A">
      <w:pPr>
        <w:jc w:val="center"/>
      </w:pPr>
    </w:p>
    <w:p w14:paraId="2B8E063D" w14:textId="77777777" w:rsidR="00B46E5A" w:rsidRDefault="00B46E5A" w:rsidP="00B46E5A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Minutes</w:t>
      </w:r>
    </w:p>
    <w:p w14:paraId="029229FB" w14:textId="77777777" w:rsidR="00B46E5A" w:rsidRPr="007B3823" w:rsidRDefault="00B46E5A" w:rsidP="00B46E5A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562"/>
        <w:gridCol w:w="9041"/>
      </w:tblGrid>
      <w:tr w:rsidR="00B46E5A" w:rsidRPr="00E104CB" w14:paraId="77A7EDD3" w14:textId="77777777" w:rsidTr="00850C7D">
        <w:trPr>
          <w:jc w:val="center"/>
        </w:trPr>
        <w:tc>
          <w:tcPr>
            <w:tcW w:w="9603" w:type="dxa"/>
            <w:gridSpan w:val="2"/>
            <w:shd w:val="clear" w:color="auto" w:fill="D3C5D2"/>
          </w:tcPr>
          <w:p w14:paraId="3C61312A" w14:textId="77777777" w:rsidR="00B46E5A" w:rsidRPr="00FF4D6B" w:rsidRDefault="00B46E5A" w:rsidP="0007641C">
            <w:pPr>
              <w:rPr>
                <w:rFonts w:asciiTheme="minorHAnsi" w:hAnsiTheme="minorHAnsi"/>
              </w:rPr>
            </w:pPr>
            <w:r w:rsidRPr="00FF4D6B">
              <w:rPr>
                <w:rFonts w:asciiTheme="minorHAnsi" w:hAnsiTheme="minorHAnsi"/>
                <w:b/>
              </w:rPr>
              <w:t>Present;</w:t>
            </w:r>
          </w:p>
        </w:tc>
      </w:tr>
      <w:tr w:rsidR="00B46E5A" w:rsidRPr="00E104CB" w14:paraId="59D9FC08" w14:textId="77777777" w:rsidTr="009C4020">
        <w:trPr>
          <w:jc w:val="center"/>
        </w:trPr>
        <w:tc>
          <w:tcPr>
            <w:tcW w:w="9603" w:type="dxa"/>
            <w:gridSpan w:val="2"/>
          </w:tcPr>
          <w:p w14:paraId="005BB922" w14:textId="77777777" w:rsidR="00B46E5A" w:rsidRPr="00605316" w:rsidRDefault="00B46E5A" w:rsidP="0007641C">
            <w:pPr>
              <w:rPr>
                <w:rFonts w:asciiTheme="minorHAnsi" w:hAnsiTheme="minorHAnsi"/>
                <w:sz w:val="22"/>
                <w:szCs w:val="22"/>
              </w:rPr>
            </w:pPr>
            <w:r w:rsidRPr="00605316">
              <w:rPr>
                <w:rFonts w:asciiTheme="minorHAnsi" w:hAnsiTheme="minorHAnsi"/>
                <w:sz w:val="22"/>
                <w:szCs w:val="22"/>
              </w:rPr>
              <w:t xml:space="preserve">Philip Watson – </w:t>
            </w:r>
            <w:r w:rsidRPr="00605316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Pr="00605316">
              <w:rPr>
                <w:rFonts w:asciiTheme="minorHAnsi" w:hAnsiTheme="minorHAnsi"/>
                <w:sz w:val="22"/>
                <w:szCs w:val="22"/>
              </w:rPr>
              <w:t xml:space="preserve"> (Peacock Archers) – PW</w:t>
            </w:r>
          </w:p>
        </w:tc>
      </w:tr>
      <w:tr w:rsidR="000A6066" w:rsidRPr="00E104CB" w14:paraId="35E4B9EF" w14:textId="77777777" w:rsidTr="00A256D8">
        <w:trPr>
          <w:jc w:val="center"/>
        </w:trPr>
        <w:tc>
          <w:tcPr>
            <w:tcW w:w="9603" w:type="dxa"/>
            <w:gridSpan w:val="2"/>
          </w:tcPr>
          <w:p w14:paraId="052D4CB7" w14:textId="5EE91723" w:rsidR="000A6066" w:rsidRPr="00826D32" w:rsidRDefault="000A6066" w:rsidP="009C402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05316">
              <w:rPr>
                <w:rFonts w:asciiTheme="minorHAnsi" w:hAnsiTheme="minorHAnsi"/>
                <w:sz w:val="22"/>
                <w:szCs w:val="22"/>
              </w:rPr>
              <w:t xml:space="preserve">John Gorman – </w:t>
            </w:r>
            <w:r w:rsidRPr="00605316">
              <w:rPr>
                <w:rFonts w:asciiTheme="minorHAnsi" w:hAnsiTheme="minorHAnsi"/>
                <w:b/>
                <w:sz w:val="22"/>
                <w:szCs w:val="22"/>
              </w:rPr>
              <w:t xml:space="preserve">Treasurer </w:t>
            </w:r>
            <w:r w:rsidRPr="00605316">
              <w:rPr>
                <w:rFonts w:asciiTheme="minorHAnsi" w:hAnsiTheme="minorHAnsi"/>
                <w:sz w:val="22"/>
                <w:szCs w:val="22"/>
              </w:rPr>
              <w:t>(Jolly Archers) - JG</w:t>
            </w:r>
          </w:p>
        </w:tc>
      </w:tr>
      <w:tr w:rsidR="000A6066" w:rsidRPr="000A6066" w14:paraId="6BDC1D59" w14:textId="77777777" w:rsidTr="005A09F6">
        <w:trPr>
          <w:jc w:val="center"/>
        </w:trPr>
        <w:tc>
          <w:tcPr>
            <w:tcW w:w="9603" w:type="dxa"/>
            <w:gridSpan w:val="2"/>
          </w:tcPr>
          <w:p w14:paraId="23C58716" w14:textId="1198F1C7" w:rsidR="000A6066" w:rsidRPr="000A6066" w:rsidRDefault="000A6066" w:rsidP="009C4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Watson (Peacock Archers)</w:t>
            </w:r>
            <w:r w:rsidR="00D8426F">
              <w:rPr>
                <w:rFonts w:asciiTheme="minorHAnsi" w:hAnsiTheme="minorHAnsi"/>
                <w:sz w:val="22"/>
                <w:szCs w:val="22"/>
              </w:rPr>
              <w:t xml:space="preserve"> - MW</w:t>
            </w:r>
          </w:p>
        </w:tc>
      </w:tr>
      <w:tr w:rsidR="000A6066" w:rsidRPr="00E104CB" w14:paraId="4CA190C7" w14:textId="77777777" w:rsidTr="00C05BC5">
        <w:trPr>
          <w:jc w:val="center"/>
        </w:trPr>
        <w:tc>
          <w:tcPr>
            <w:tcW w:w="9603" w:type="dxa"/>
            <w:gridSpan w:val="2"/>
          </w:tcPr>
          <w:p w14:paraId="03577148" w14:textId="6AB3F978" w:rsidR="000A6066" w:rsidRPr="00826D32" w:rsidRDefault="000A6066" w:rsidP="00B4012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5E48">
              <w:rPr>
                <w:rFonts w:asciiTheme="minorHAnsi" w:hAnsiTheme="minorHAnsi"/>
                <w:sz w:val="22"/>
                <w:szCs w:val="22"/>
              </w:rPr>
              <w:t>George Sykes (Independent)</w:t>
            </w:r>
          </w:p>
        </w:tc>
      </w:tr>
      <w:tr w:rsidR="000A6066" w:rsidRPr="00E104CB" w14:paraId="09D3950F" w14:textId="77777777" w:rsidTr="005602C4">
        <w:trPr>
          <w:jc w:val="center"/>
        </w:trPr>
        <w:tc>
          <w:tcPr>
            <w:tcW w:w="9603" w:type="dxa"/>
            <w:gridSpan w:val="2"/>
          </w:tcPr>
          <w:p w14:paraId="0D8D8929" w14:textId="47F3F2AD" w:rsidR="000A6066" w:rsidRPr="00826D32" w:rsidRDefault="000A6066" w:rsidP="00B4012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5E48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eith</w:t>
            </w:r>
            <w:r w:rsidRPr="00C25E48">
              <w:rPr>
                <w:rFonts w:asciiTheme="minorHAnsi" w:hAnsiTheme="minorHAnsi"/>
                <w:sz w:val="22"/>
                <w:szCs w:val="22"/>
              </w:rPr>
              <w:t xml:space="preserve"> Streeter (Independent)</w:t>
            </w:r>
          </w:p>
        </w:tc>
      </w:tr>
      <w:tr w:rsidR="000A6066" w:rsidRPr="00E104CB" w14:paraId="04F7B022" w14:textId="77777777" w:rsidTr="002F0F5E">
        <w:trPr>
          <w:jc w:val="center"/>
        </w:trPr>
        <w:tc>
          <w:tcPr>
            <w:tcW w:w="9603" w:type="dxa"/>
            <w:gridSpan w:val="2"/>
          </w:tcPr>
          <w:p w14:paraId="32A87E07" w14:textId="7C98E5D1" w:rsidR="000A6066" w:rsidRPr="00826D32" w:rsidRDefault="000A6066" w:rsidP="00B4012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5E48">
              <w:rPr>
                <w:rFonts w:asciiTheme="minorHAnsi" w:hAnsiTheme="minorHAnsi"/>
                <w:sz w:val="22"/>
                <w:szCs w:val="22"/>
              </w:rPr>
              <w:t xml:space="preserve">Steve </w:t>
            </w:r>
            <w:proofErr w:type="spellStart"/>
            <w:r w:rsidRPr="00C25E48">
              <w:rPr>
                <w:rFonts w:asciiTheme="minorHAnsi" w:hAnsiTheme="minorHAnsi"/>
                <w:sz w:val="22"/>
                <w:szCs w:val="22"/>
              </w:rPr>
              <w:t>Millward</w:t>
            </w:r>
            <w:proofErr w:type="spellEnd"/>
            <w:r w:rsidRPr="00C25E48">
              <w:rPr>
                <w:rFonts w:asciiTheme="minorHAnsi" w:hAnsiTheme="minorHAnsi"/>
                <w:sz w:val="22"/>
                <w:szCs w:val="22"/>
              </w:rPr>
              <w:t xml:space="preserve"> (Ramsey Ravens)</w:t>
            </w:r>
            <w:r w:rsidR="005157A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="005157AE">
              <w:rPr>
                <w:rFonts w:asciiTheme="minorHAnsi" w:hAnsiTheme="minorHAnsi"/>
                <w:sz w:val="22"/>
                <w:szCs w:val="22"/>
              </w:rPr>
              <w:t>SMi</w:t>
            </w:r>
            <w:proofErr w:type="spellEnd"/>
          </w:p>
        </w:tc>
      </w:tr>
      <w:tr w:rsidR="000A6066" w:rsidRPr="00E104CB" w14:paraId="2109A8D8" w14:textId="77777777" w:rsidTr="0071048A">
        <w:trPr>
          <w:jc w:val="center"/>
        </w:trPr>
        <w:tc>
          <w:tcPr>
            <w:tcW w:w="9603" w:type="dxa"/>
            <w:gridSpan w:val="2"/>
          </w:tcPr>
          <w:p w14:paraId="0CB5444B" w14:textId="4B40673D" w:rsidR="000A6066" w:rsidRPr="00826D32" w:rsidRDefault="000A6066" w:rsidP="00B4012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5E48">
              <w:rPr>
                <w:rFonts w:asciiTheme="minorHAnsi" w:hAnsiTheme="minorHAnsi"/>
                <w:sz w:val="22"/>
                <w:szCs w:val="22"/>
              </w:rPr>
              <w:t xml:space="preserve">Gill </w:t>
            </w:r>
            <w:proofErr w:type="spellStart"/>
            <w:r w:rsidRPr="00C25E48">
              <w:rPr>
                <w:rFonts w:asciiTheme="minorHAnsi" w:hAnsiTheme="minorHAnsi"/>
                <w:sz w:val="22"/>
                <w:szCs w:val="22"/>
              </w:rPr>
              <w:t>Millward</w:t>
            </w:r>
            <w:proofErr w:type="spellEnd"/>
            <w:r w:rsidRPr="00C25E48">
              <w:rPr>
                <w:rFonts w:asciiTheme="minorHAnsi" w:hAnsiTheme="minorHAnsi"/>
                <w:sz w:val="22"/>
                <w:szCs w:val="22"/>
              </w:rPr>
              <w:t xml:space="preserve"> (Ramsey Ravens)</w:t>
            </w:r>
          </w:p>
        </w:tc>
      </w:tr>
      <w:tr w:rsidR="000A6066" w:rsidRPr="00E104CB" w14:paraId="245ED9EA" w14:textId="77777777" w:rsidTr="008E50FD">
        <w:trPr>
          <w:jc w:val="center"/>
        </w:trPr>
        <w:tc>
          <w:tcPr>
            <w:tcW w:w="9603" w:type="dxa"/>
            <w:gridSpan w:val="2"/>
          </w:tcPr>
          <w:p w14:paraId="688DD630" w14:textId="3C47E752" w:rsidR="000A6066" w:rsidRPr="00826D32" w:rsidRDefault="000A6066" w:rsidP="00620D4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20D4A">
              <w:rPr>
                <w:rFonts w:asciiTheme="minorHAnsi" w:hAnsiTheme="minorHAnsi"/>
                <w:sz w:val="22"/>
                <w:szCs w:val="22"/>
              </w:rPr>
              <w:t>Simon Matthew (Pathfinder Bowmen)</w:t>
            </w:r>
          </w:p>
        </w:tc>
      </w:tr>
      <w:tr w:rsidR="000A6066" w:rsidRPr="00E104CB" w14:paraId="2EF92F01" w14:textId="77777777" w:rsidTr="00827BC8">
        <w:trPr>
          <w:jc w:val="center"/>
        </w:trPr>
        <w:tc>
          <w:tcPr>
            <w:tcW w:w="9603" w:type="dxa"/>
            <w:gridSpan w:val="2"/>
          </w:tcPr>
          <w:p w14:paraId="0EE2D45A" w14:textId="364077B1" w:rsidR="000A6066" w:rsidRPr="00826D32" w:rsidRDefault="000A6066" w:rsidP="00620D4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Andrew Browne (Cambridge University Bowmen)</w:t>
            </w:r>
            <w:r w:rsidR="00B45C40">
              <w:rPr>
                <w:rFonts w:asciiTheme="minorHAnsi" w:hAnsiTheme="minorHAnsi"/>
                <w:sz w:val="22"/>
                <w:szCs w:val="22"/>
              </w:rPr>
              <w:t xml:space="preserve"> - AB</w:t>
            </w:r>
          </w:p>
        </w:tc>
      </w:tr>
      <w:tr w:rsidR="000A6066" w:rsidRPr="00E104CB" w14:paraId="1E800279" w14:textId="77777777" w:rsidTr="00471091">
        <w:trPr>
          <w:jc w:val="center"/>
        </w:trPr>
        <w:tc>
          <w:tcPr>
            <w:tcW w:w="9603" w:type="dxa"/>
            <w:gridSpan w:val="2"/>
          </w:tcPr>
          <w:p w14:paraId="42DC74F7" w14:textId="6DB7F373" w:rsidR="000A6066" w:rsidRPr="00826D32" w:rsidRDefault="000A6066" w:rsidP="000A606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Paula Langton – </w:t>
            </w:r>
            <w:r w:rsidRPr="002A5689">
              <w:rPr>
                <w:rFonts w:asciiTheme="minorHAnsi" w:hAnsiTheme="minorHAnsi"/>
                <w:b/>
                <w:sz w:val="22"/>
                <w:szCs w:val="22"/>
              </w:rPr>
              <w:t>Secretary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Pro Tem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(Peacock Archers) </w:t>
            </w:r>
          </w:p>
        </w:tc>
      </w:tr>
      <w:tr w:rsidR="000A6066" w:rsidRPr="00E104CB" w14:paraId="50BD23FA" w14:textId="77777777" w:rsidTr="00850C7D">
        <w:trPr>
          <w:jc w:val="center"/>
        </w:trPr>
        <w:tc>
          <w:tcPr>
            <w:tcW w:w="9603" w:type="dxa"/>
            <w:gridSpan w:val="2"/>
            <w:shd w:val="clear" w:color="auto" w:fill="D3C5D2"/>
          </w:tcPr>
          <w:p w14:paraId="4A58EE5C" w14:textId="77777777" w:rsidR="000A6066" w:rsidRPr="006A5DFB" w:rsidRDefault="000A6066" w:rsidP="000A6066">
            <w:pPr>
              <w:rPr>
                <w:rFonts w:asciiTheme="minorHAnsi" w:hAnsiTheme="minorHAnsi"/>
                <w:b/>
              </w:rPr>
            </w:pPr>
            <w:r w:rsidRPr="006A5DFB">
              <w:rPr>
                <w:rFonts w:asciiTheme="minorHAnsi" w:hAnsiTheme="minorHAnsi"/>
                <w:b/>
              </w:rPr>
              <w:t>1                  Apologies for absence</w:t>
            </w:r>
          </w:p>
        </w:tc>
      </w:tr>
      <w:tr w:rsidR="000A6066" w:rsidRPr="00B23584" w14:paraId="6598482A" w14:textId="77777777" w:rsidTr="002D0967">
        <w:tblPrEx>
          <w:jc w:val="left"/>
        </w:tblPrEx>
        <w:tc>
          <w:tcPr>
            <w:tcW w:w="562" w:type="dxa"/>
          </w:tcPr>
          <w:p w14:paraId="0319FE86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41" w:type="dxa"/>
          </w:tcPr>
          <w:p w14:paraId="495708CB" w14:textId="2D2022EA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 Searle, John Searle, Tom Stiles, Jack Atkinson. </w:t>
            </w:r>
          </w:p>
          <w:p w14:paraId="7374DEE7" w14:textId="391081F9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6066" w:rsidRPr="00B23584" w14:paraId="014B1D0D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1E156407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358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9041" w:type="dxa"/>
            <w:shd w:val="clear" w:color="auto" w:fill="D3C5D2"/>
          </w:tcPr>
          <w:p w14:paraId="35AB222E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 w:rsidRPr="00820049">
              <w:rPr>
                <w:rFonts w:asciiTheme="minorHAnsi" w:hAnsiTheme="minorHAnsi"/>
                <w:b/>
              </w:rPr>
              <w:t>Agreement of Last Minutes</w:t>
            </w:r>
          </w:p>
        </w:tc>
      </w:tr>
      <w:tr w:rsidR="000A6066" w:rsidRPr="00B23584" w14:paraId="3ED4F64E" w14:textId="77777777" w:rsidTr="00837839">
        <w:tblPrEx>
          <w:jc w:val="left"/>
        </w:tblPrEx>
        <w:tc>
          <w:tcPr>
            <w:tcW w:w="562" w:type="dxa"/>
          </w:tcPr>
          <w:p w14:paraId="39A62323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41" w:type="dxa"/>
          </w:tcPr>
          <w:p w14:paraId="359EBE06" w14:textId="05369597" w:rsidR="000A6066" w:rsidRDefault="000A6066" w:rsidP="000A606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Minutes agreed from AGM 26</w:t>
            </w:r>
            <w:r w:rsidRPr="0060531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2017, </w:t>
            </w:r>
          </w:p>
          <w:p w14:paraId="25ECB5FC" w14:textId="7E7EEB6B" w:rsidR="000A6066" w:rsidRDefault="000A6066" w:rsidP="000A606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Proposed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Steve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Millward</w:t>
            </w:r>
            <w:proofErr w:type="spellEnd"/>
          </w:p>
          <w:p w14:paraId="050E5B2B" w14:textId="08A1E392" w:rsidR="000A6066" w:rsidRDefault="000A6066" w:rsidP="000A606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Seconded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John Gorman</w:t>
            </w:r>
          </w:p>
          <w:p w14:paraId="6E10C060" w14:textId="77777777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Vote: UNANIMOUS – 9 members plus Chair.</w:t>
            </w:r>
          </w:p>
          <w:p w14:paraId="12CC3333" w14:textId="04027A0C" w:rsidR="00FC4B66" w:rsidRPr="00B23584" w:rsidRDefault="00FC4B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6066" w:rsidRPr="00B23584" w14:paraId="3A16CDAE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0AF9F2D1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358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9041" w:type="dxa"/>
            <w:shd w:val="clear" w:color="auto" w:fill="D3C5D2"/>
          </w:tcPr>
          <w:p w14:paraId="31E505A8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20049">
              <w:rPr>
                <w:rFonts w:asciiTheme="minorHAnsi" w:hAnsiTheme="minorHAnsi"/>
                <w:b/>
              </w:rPr>
              <w:t>Matters Arising</w:t>
            </w:r>
          </w:p>
        </w:tc>
      </w:tr>
      <w:tr w:rsidR="000A6066" w:rsidRPr="00B23584" w14:paraId="0BC2DA94" w14:textId="77777777" w:rsidTr="006F26AC">
        <w:tblPrEx>
          <w:jc w:val="left"/>
        </w:tblPrEx>
        <w:tc>
          <w:tcPr>
            <w:tcW w:w="562" w:type="dxa"/>
          </w:tcPr>
          <w:p w14:paraId="17DD6946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41" w:type="dxa"/>
          </w:tcPr>
          <w:p w14:paraId="19EB87BA" w14:textId="45037CC3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matters arising from the notes of the last AGM.</w:t>
            </w:r>
          </w:p>
          <w:p w14:paraId="71880F60" w14:textId="3CB22969" w:rsidR="000A6066" w:rsidRPr="00E11A37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5EE0400C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4D480741" w14:textId="77777777" w:rsidR="000A6066" w:rsidRPr="002627A4" w:rsidRDefault="000A6066" w:rsidP="000A6066">
            <w:pPr>
              <w:rPr>
                <w:rFonts w:asciiTheme="minorHAnsi" w:hAnsiTheme="minorHAnsi"/>
                <w:b/>
              </w:rPr>
            </w:pPr>
            <w:r w:rsidRPr="002627A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041" w:type="dxa"/>
            <w:shd w:val="clear" w:color="auto" w:fill="D3C5D2"/>
          </w:tcPr>
          <w:p w14:paraId="5F4B17E3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Committee Officers and P</w:t>
            </w:r>
            <w:r w:rsidRPr="002627A4">
              <w:rPr>
                <w:rFonts w:asciiTheme="minorHAnsi" w:hAnsiTheme="minorHAnsi"/>
                <w:b/>
              </w:rPr>
              <w:t>ost Holders Reports</w:t>
            </w:r>
          </w:p>
        </w:tc>
      </w:tr>
      <w:tr w:rsidR="000A6066" w:rsidRPr="00B23584" w14:paraId="4735DC9D" w14:textId="77777777" w:rsidTr="005C3B9E">
        <w:tblPrEx>
          <w:jc w:val="left"/>
        </w:tblPrEx>
        <w:tc>
          <w:tcPr>
            <w:tcW w:w="562" w:type="dxa"/>
          </w:tcPr>
          <w:p w14:paraId="5C05EB5E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27A4">
              <w:rPr>
                <w:rFonts w:asciiTheme="minorHAnsi" w:hAnsiTheme="minorHAnsi"/>
                <w:b/>
                <w:sz w:val="22"/>
                <w:szCs w:val="22"/>
              </w:rPr>
              <w:t>4a</w:t>
            </w:r>
          </w:p>
        </w:tc>
        <w:tc>
          <w:tcPr>
            <w:tcW w:w="9041" w:type="dxa"/>
          </w:tcPr>
          <w:p w14:paraId="6A235B46" w14:textId="77777777" w:rsidR="000A6066" w:rsidRPr="00994A71" w:rsidRDefault="000A6066" w:rsidP="000A60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A71">
              <w:rPr>
                <w:rFonts w:asciiTheme="minorHAnsi" w:hAnsiTheme="minorHAnsi" w:cstheme="minorHAnsi"/>
                <w:b/>
                <w:sz w:val="22"/>
                <w:szCs w:val="22"/>
              </w:rPr>
              <w:t>Chair – Philip Watson</w:t>
            </w:r>
          </w:p>
          <w:p w14:paraId="51198EC3" w14:textId="7358FEA7" w:rsidR="000A6066" w:rsidRDefault="000A6066" w:rsidP="000A6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report provided.</w:t>
            </w:r>
          </w:p>
          <w:p w14:paraId="2D0C1123" w14:textId="2385401F" w:rsidR="000A6066" w:rsidRDefault="000A6066" w:rsidP="000A6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PW reported the CAA committee has managed to keep the organization going throughout the last year. The activities within most other counties remain at a consistently low level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a few notable exceptions, possibly a result of the activities being resourced by volunteers.  </w:t>
            </w:r>
          </w:p>
          <w:p w14:paraId="49FFA96F" w14:textId="2E8F8F1A" w:rsidR="000A6066" w:rsidRDefault="00015244" w:rsidP="000A6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PW reported t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>wo county shoots have taken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during the year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which were 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>well attended and run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competitions. Positive comments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 xml:space="preserve"> were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received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 xml:space="preserve"> by JG 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>participants for the indoor shoot,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 xml:space="preserve"> PW indicated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the outdoor shoot was almost full and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 xml:space="preserve"> would have had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AGB archers </w:t>
            </w:r>
            <w:r w:rsidR="003630F0">
              <w:rPr>
                <w:rFonts w:asciiTheme="minorHAnsi" w:hAnsiTheme="minorHAnsi" w:cstheme="minorHAnsi"/>
                <w:sz w:val="22"/>
                <w:szCs w:val="22"/>
              </w:rPr>
              <w:t>in attendance if AGB had not scheduled a late notice selection shoot on the same day.</w:t>
            </w:r>
            <w:r w:rsidR="000A6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B83B66" w14:textId="77777777" w:rsidR="000A6066" w:rsidRDefault="000A6066" w:rsidP="000A6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PW indicated he will be stepping down at the end of the meeting from his position as Chairman.</w:t>
            </w:r>
          </w:p>
          <w:p w14:paraId="68B01C2D" w14:textId="547196EF" w:rsidR="003630F0" w:rsidRPr="00E53E4B" w:rsidRDefault="003630F0" w:rsidP="000A6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6066" w:rsidRPr="00B23584" w14:paraId="73FDEC0C" w14:textId="77777777" w:rsidTr="00E11A37">
        <w:tblPrEx>
          <w:jc w:val="left"/>
        </w:tblPrEx>
        <w:trPr>
          <w:trHeight w:val="730"/>
        </w:trPr>
        <w:tc>
          <w:tcPr>
            <w:tcW w:w="562" w:type="dxa"/>
          </w:tcPr>
          <w:p w14:paraId="785D4CF2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27A4">
              <w:rPr>
                <w:rFonts w:asciiTheme="minorHAnsi" w:hAnsiTheme="minorHAnsi"/>
                <w:b/>
                <w:sz w:val="22"/>
                <w:szCs w:val="22"/>
              </w:rPr>
              <w:t>4b</w:t>
            </w:r>
          </w:p>
        </w:tc>
        <w:tc>
          <w:tcPr>
            <w:tcW w:w="9041" w:type="dxa"/>
          </w:tcPr>
          <w:p w14:paraId="1051A721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Vice Chair – Luke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Tunmer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36C345F" w14:textId="782C1553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report provided</w:t>
            </w:r>
            <w:r w:rsidR="00D8426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516C11" w14:textId="1CAC0B95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PW indicated to remove the post of Vice Chair an EGM </w:t>
            </w:r>
            <w:r w:rsidR="003630F0">
              <w:rPr>
                <w:rFonts w:asciiTheme="minorHAnsi" w:hAnsiTheme="minorHAnsi"/>
                <w:sz w:val="22"/>
                <w:szCs w:val="22"/>
              </w:rPr>
              <w:t xml:space="preserve">convened by the new committee post holders </w:t>
            </w:r>
            <w:r>
              <w:rPr>
                <w:rFonts w:asciiTheme="minorHAnsi" w:hAnsiTheme="minorHAnsi"/>
                <w:sz w:val="22"/>
                <w:szCs w:val="22"/>
              </w:rPr>
              <w:t>would be required to adjust the constitution</w:t>
            </w:r>
            <w:r w:rsidR="003D5CD7"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role is </w:t>
            </w:r>
            <w:r w:rsidR="003630F0">
              <w:rPr>
                <w:rFonts w:asciiTheme="minorHAnsi" w:hAnsiTheme="minorHAnsi"/>
                <w:sz w:val="22"/>
                <w:szCs w:val="22"/>
              </w:rPr>
              <w:t xml:space="preserve">detailed in </w:t>
            </w:r>
            <w:r>
              <w:rPr>
                <w:rFonts w:asciiTheme="minorHAnsi" w:hAnsiTheme="minorHAnsi"/>
                <w:sz w:val="22"/>
                <w:szCs w:val="22"/>
              </w:rPr>
              <w:t>the documentation.</w:t>
            </w:r>
          </w:p>
          <w:p w14:paraId="623DB2B6" w14:textId="63AB805F" w:rsidR="000A6066" w:rsidRPr="00236C18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2D7E0197" w14:textId="77777777" w:rsidTr="004812B8">
        <w:tblPrEx>
          <w:jc w:val="left"/>
        </w:tblPrEx>
        <w:tc>
          <w:tcPr>
            <w:tcW w:w="562" w:type="dxa"/>
          </w:tcPr>
          <w:p w14:paraId="6F5572D4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27A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4c</w:t>
            </w:r>
          </w:p>
        </w:tc>
        <w:tc>
          <w:tcPr>
            <w:tcW w:w="9041" w:type="dxa"/>
          </w:tcPr>
          <w:p w14:paraId="4DE223C9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04FC5">
              <w:rPr>
                <w:rFonts w:asciiTheme="minorHAnsi" w:hAnsiTheme="minorHAnsi"/>
                <w:b/>
                <w:sz w:val="22"/>
                <w:szCs w:val="22"/>
              </w:rPr>
              <w:t>Secretary – Di Searle</w:t>
            </w:r>
          </w:p>
          <w:p w14:paraId="5366E64B" w14:textId="49198019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report provided</w:t>
            </w:r>
            <w:r w:rsidR="002630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4586F7" w14:textId="7CA74F53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PW expressed his thanks as Chairman to Di Searle for her role as Secretary and to the </w:t>
            </w:r>
            <w:r w:rsidR="00D8426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hair and panel members who managed a recent complaint</w:t>
            </w:r>
            <w:r w:rsidR="00B46488">
              <w:rPr>
                <w:rFonts w:asciiTheme="minorHAnsi" w:hAnsiTheme="minorHAnsi"/>
                <w:sz w:val="22"/>
                <w:szCs w:val="22"/>
              </w:rPr>
              <w:t xml:space="preserve"> brought to the CAA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62DA9DAC" w14:textId="77777777" w:rsidR="00D8426F" w:rsidRDefault="00D8426F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1CBF7B" w14:textId="382E4A06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PW prosed a formal vote of thanks to Di Searle, Proposed </w:t>
            </w:r>
            <w:r w:rsidR="00D8426F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</w:rPr>
              <w:t>PW, Seconded by MW.</w:t>
            </w:r>
          </w:p>
          <w:p w14:paraId="3C233390" w14:textId="2D9DBC17" w:rsidR="000A6066" w:rsidRPr="007121A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73C6A3CB" w14:textId="77777777" w:rsidTr="00B46E5A">
        <w:tblPrEx>
          <w:jc w:val="left"/>
        </w:tblPrEx>
        <w:tc>
          <w:tcPr>
            <w:tcW w:w="562" w:type="dxa"/>
          </w:tcPr>
          <w:p w14:paraId="560FD55F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27A4">
              <w:rPr>
                <w:rFonts w:asciiTheme="minorHAnsi" w:hAnsiTheme="minorHAnsi"/>
                <w:b/>
                <w:sz w:val="22"/>
                <w:szCs w:val="22"/>
              </w:rPr>
              <w:t>4d</w:t>
            </w:r>
          </w:p>
        </w:tc>
        <w:tc>
          <w:tcPr>
            <w:tcW w:w="9041" w:type="dxa"/>
          </w:tcPr>
          <w:p w14:paraId="38797D59" w14:textId="70E0D34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Treasurer – John Gorman </w:t>
            </w:r>
          </w:p>
          <w:p w14:paraId="7B202ECC" w14:textId="6B0CDEE3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report provided.</w:t>
            </w:r>
          </w:p>
          <w:p w14:paraId="27CA7F06" w14:textId="791898A8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JG advised th</w:t>
            </w:r>
            <w:r w:rsidR="00B45C4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5C40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ccounts are still</w:t>
            </w:r>
            <w:r w:rsidR="00B45C40">
              <w:rPr>
                <w:rFonts w:asciiTheme="minorHAnsi" w:hAnsiTheme="minorHAnsi"/>
                <w:sz w:val="22"/>
                <w:szCs w:val="22"/>
              </w:rPr>
              <w:t xml:space="preserve"> in the process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being audited. </w:t>
            </w:r>
          </w:p>
          <w:p w14:paraId="44831F11" w14:textId="77777777" w:rsidR="00B45C40" w:rsidRDefault="00B45C40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1F094" w14:textId="427ECFE6" w:rsidR="000A6066" w:rsidRDefault="00B45C40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JG reported l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ittle activity has taken place during the year. There has been a slight drop in income which has been </w:t>
            </w:r>
            <w:r>
              <w:rPr>
                <w:rFonts w:asciiTheme="minorHAnsi" w:hAnsiTheme="minorHAnsi"/>
                <w:sz w:val="22"/>
                <w:szCs w:val="22"/>
              </w:rPr>
              <w:t>offset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by a significant drop in expenditure due to a lack of county shoots. Funds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around £8,000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held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in the bank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</w:t>
            </w:r>
            <w:r w:rsidR="000A6066">
              <w:rPr>
                <w:rFonts w:asciiTheme="minorHAnsi" w:hAnsiTheme="minorHAnsi"/>
                <w:sz w:val="22"/>
                <w:szCs w:val="22"/>
              </w:rPr>
              <w:t>ome increase in expenditure could be considered.</w:t>
            </w:r>
          </w:p>
          <w:p w14:paraId="38F528A4" w14:textId="3B99E9E3" w:rsidR="000A6066" w:rsidRDefault="00B45C40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JG reported there are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599 current members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not including the two University clubs. AB </w:t>
            </w:r>
            <w:r w:rsidR="00EC4715">
              <w:rPr>
                <w:rFonts w:asciiTheme="minorHAnsi" w:hAnsiTheme="minorHAnsi"/>
                <w:sz w:val="22"/>
                <w:szCs w:val="22"/>
              </w:rPr>
              <w:t xml:space="preserve">agreed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to confirm the CUB numbers</w:t>
            </w:r>
            <w:r w:rsidR="00EC4715">
              <w:rPr>
                <w:rFonts w:asciiTheme="minorHAnsi" w:hAnsiTheme="minorHAnsi"/>
                <w:sz w:val="22"/>
                <w:szCs w:val="22"/>
              </w:rPr>
              <w:t xml:space="preserve"> to JG</w:t>
            </w:r>
            <w:r w:rsidR="000A60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30AD82" w14:textId="7CDFE4A4" w:rsidR="000A6066" w:rsidRDefault="00365314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JG indicated the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Coaching group funds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ring fenced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there has not been much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activity during the year drawing on the funds.</w:t>
            </w:r>
          </w:p>
          <w:p w14:paraId="03DBC19E" w14:textId="77777777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3C5C7" w14:textId="16862250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 expressed his thanks to John Gorman for all the excellent work he has carried out to ensure the county is in a healthy financial position.</w:t>
            </w:r>
          </w:p>
          <w:p w14:paraId="09F94B11" w14:textId="77777777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0742B2" w14:textId="32DDC3B9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for CAA accounts to be accepted – Philip W</w:t>
            </w:r>
            <w:r w:rsidR="00365314">
              <w:rPr>
                <w:rFonts w:asciiTheme="minorHAnsi" w:hAnsiTheme="minorHAnsi"/>
                <w:sz w:val="22"/>
                <w:szCs w:val="22"/>
              </w:rPr>
              <w:t>atson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9673EA" w14:textId="193686B5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Seconded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–  </w:t>
            </w:r>
            <w:r w:rsidR="00365314">
              <w:rPr>
                <w:rFonts w:asciiTheme="minorHAnsi" w:hAnsiTheme="minorHAnsi"/>
                <w:sz w:val="22"/>
                <w:szCs w:val="22"/>
              </w:rPr>
              <w:t>Paula</w:t>
            </w:r>
            <w:proofErr w:type="gramEnd"/>
            <w:r w:rsidR="00365314">
              <w:rPr>
                <w:rFonts w:asciiTheme="minorHAnsi" w:hAnsiTheme="minorHAnsi"/>
                <w:sz w:val="22"/>
                <w:szCs w:val="22"/>
              </w:rPr>
              <w:t xml:space="preserve"> Langton</w:t>
            </w:r>
          </w:p>
          <w:p w14:paraId="10E9BC44" w14:textId="77777777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Voted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UNANIMOUS</w:t>
            </w:r>
          </w:p>
          <w:p w14:paraId="71E831AD" w14:textId="77777777" w:rsidR="000A6066" w:rsidRPr="00236C18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5826AD49" w14:textId="77777777" w:rsidTr="00B46E5A">
        <w:tblPrEx>
          <w:jc w:val="left"/>
        </w:tblPrEx>
        <w:tc>
          <w:tcPr>
            <w:tcW w:w="562" w:type="dxa"/>
          </w:tcPr>
          <w:p w14:paraId="26869CF5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4e </w:t>
            </w:r>
          </w:p>
        </w:tc>
        <w:tc>
          <w:tcPr>
            <w:tcW w:w="9041" w:type="dxa"/>
          </w:tcPr>
          <w:p w14:paraId="4A00BDBE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Team Manager – currently vacant</w:t>
            </w:r>
          </w:p>
          <w:p w14:paraId="15402060" w14:textId="197C0FA5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6066" w:rsidRPr="00B23584" w14:paraId="428132D3" w14:textId="77777777" w:rsidTr="00B46E5A">
        <w:tblPrEx>
          <w:jc w:val="left"/>
        </w:tblPrEx>
        <w:tc>
          <w:tcPr>
            <w:tcW w:w="562" w:type="dxa"/>
          </w:tcPr>
          <w:p w14:paraId="5ED29C04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4f</w:t>
            </w:r>
          </w:p>
        </w:tc>
        <w:tc>
          <w:tcPr>
            <w:tcW w:w="9041" w:type="dxa"/>
          </w:tcPr>
          <w:p w14:paraId="0C378473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 Relations Officer – currently vacant</w:t>
            </w:r>
          </w:p>
          <w:p w14:paraId="043E2FE9" w14:textId="02A89A77" w:rsidR="000A6066" w:rsidRPr="006B55A0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 w:rsidRPr="006B55A0">
              <w:rPr>
                <w:rFonts w:asciiTheme="minorHAnsi" w:hAnsiTheme="minorHAnsi"/>
                <w:sz w:val="22"/>
                <w:szCs w:val="22"/>
              </w:rPr>
              <w:t xml:space="preserve">Previous post holder indicated they were not receiving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items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publicise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from the clubs, </w:t>
            </w:r>
            <w:r w:rsidR="005157AE">
              <w:rPr>
                <w:rFonts w:asciiTheme="minorHAnsi" w:hAnsiTheme="minorHAnsi"/>
                <w:sz w:val="22"/>
                <w:szCs w:val="22"/>
              </w:rPr>
              <w:t xml:space="preserve">instead </w:t>
            </w:r>
            <w:r w:rsidR="00215D27">
              <w:rPr>
                <w:rFonts w:asciiTheme="minorHAnsi" w:hAnsiTheme="minorHAnsi"/>
                <w:sz w:val="22"/>
                <w:szCs w:val="22"/>
              </w:rPr>
              <w:t>they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="00215D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using their own </w:t>
            </w:r>
            <w:r w:rsidR="005157AE">
              <w:rPr>
                <w:rFonts w:asciiTheme="minorHAnsi" w:hAnsiTheme="minorHAnsi"/>
                <w:sz w:val="22"/>
                <w:szCs w:val="22"/>
              </w:rPr>
              <w:t xml:space="preserve">club </w:t>
            </w:r>
            <w:r>
              <w:rPr>
                <w:rFonts w:asciiTheme="minorHAnsi" w:hAnsiTheme="minorHAnsi"/>
                <w:sz w:val="22"/>
                <w:szCs w:val="22"/>
              </w:rPr>
              <w:t>social media channels.</w:t>
            </w:r>
          </w:p>
          <w:p w14:paraId="50B81EC4" w14:textId="69BC9F75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6066" w:rsidRPr="00B23584" w14:paraId="23FD0D0A" w14:textId="77777777" w:rsidTr="00B46E5A">
        <w:tblPrEx>
          <w:jc w:val="left"/>
        </w:tblPrEx>
        <w:tc>
          <w:tcPr>
            <w:tcW w:w="562" w:type="dxa"/>
          </w:tcPr>
          <w:p w14:paraId="71879886" w14:textId="77777777" w:rsidR="000A6066" w:rsidRPr="002627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4g</w:t>
            </w:r>
          </w:p>
        </w:tc>
        <w:tc>
          <w:tcPr>
            <w:tcW w:w="9041" w:type="dxa"/>
          </w:tcPr>
          <w:p w14:paraId="79F33EA4" w14:textId="6F7F5D4E" w:rsidR="000A6066" w:rsidRDefault="000A6066" w:rsidP="000A60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County Coaching Officer – Steve Millward</w:t>
            </w:r>
          </w:p>
          <w:p w14:paraId="7708794D" w14:textId="25234295" w:rsidR="000A6066" w:rsidRDefault="000A6066" w:rsidP="000A60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16632">
              <w:rPr>
                <w:rFonts w:asciiTheme="minorHAnsi" w:hAnsiTheme="minorHAnsi"/>
                <w:sz w:val="22"/>
                <w:szCs w:val="22"/>
              </w:rPr>
              <w:t>Written report provided at the meeting</w:t>
            </w:r>
            <w:r>
              <w:rPr>
                <w:rFonts w:asciiTheme="minorHAnsi" w:hAnsiTheme="minorHAnsi"/>
                <w:sz w:val="22"/>
                <w:szCs w:val="22"/>
              </w:rPr>
              <w:t>, delivered verbally to the attendees</w:t>
            </w:r>
            <w:r w:rsidRPr="0031663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BE0E6B" w14:textId="6E0CA815" w:rsidR="000A6066" w:rsidRDefault="005157AE" w:rsidP="000A60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reported s</w:t>
            </w:r>
            <w:r w:rsidR="000A6066">
              <w:rPr>
                <w:rFonts w:asciiTheme="minorHAnsi" w:hAnsiTheme="minorHAnsi"/>
                <w:sz w:val="22"/>
                <w:szCs w:val="22"/>
              </w:rPr>
              <w:t>ome external factors have caused issues with the schedule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 coaching group has been l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imited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what they have been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able to do without a team manager in post. </w:t>
            </w:r>
          </w:p>
          <w:p w14:paraId="7665B3F7" w14:textId="2423E99A" w:rsidR="000A6066" w:rsidRDefault="005157AE" w:rsidP="000A60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indicated the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ATC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still running in the south of the county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PW reported sessions are full and are attracting archers from outside the county to attend.</w:t>
            </w:r>
          </w:p>
          <w:p w14:paraId="6B19079C" w14:textId="57FEF9F3" w:rsidR="000A6066" w:rsidRDefault="000671E3" w:rsidP="000A60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advised the c</w:t>
            </w:r>
            <w:r w:rsidR="000A6066">
              <w:rPr>
                <w:rFonts w:asciiTheme="minorHAnsi" w:hAnsiTheme="minorHAnsi"/>
                <w:sz w:val="22"/>
                <w:szCs w:val="22"/>
              </w:rPr>
              <w:t>oaching structure in AGB is continuing to evolve, many rumours are circulating regarding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proposed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structure and CPD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requirements and indicated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Cambridgeshire needs to be </w:t>
            </w:r>
            <w:proofErr w:type="gramStart"/>
            <w:r w:rsidR="000A6066">
              <w:rPr>
                <w:rFonts w:asciiTheme="minorHAnsi" w:hAnsiTheme="minorHAnsi"/>
                <w:sz w:val="22"/>
                <w:szCs w:val="22"/>
              </w:rPr>
              <w:t>in a position</w:t>
            </w:r>
            <w:proofErr w:type="gramEnd"/>
            <w:r w:rsidR="000A6066">
              <w:rPr>
                <w:rFonts w:asciiTheme="minorHAnsi" w:hAnsiTheme="minorHAnsi"/>
                <w:sz w:val="22"/>
                <w:szCs w:val="22"/>
              </w:rPr>
              <w:t xml:space="preserve"> to respond to the</w:t>
            </w:r>
            <w:r>
              <w:rPr>
                <w:rFonts w:asciiTheme="minorHAnsi" w:hAnsiTheme="minorHAnsi"/>
                <w:sz w:val="22"/>
                <w:szCs w:val="22"/>
              </w:rPr>
              <w:t>se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changes.</w:t>
            </w:r>
          </w:p>
          <w:p w14:paraId="36E5D313" w14:textId="0C8B113B" w:rsidR="000A6066" w:rsidRPr="00316632" w:rsidRDefault="000A6066" w:rsidP="000A60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</w:t>
            </w:r>
            <w:r w:rsidR="00DB048F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thanked all the coaches for their work over the last 12 months.</w:t>
            </w:r>
          </w:p>
          <w:p w14:paraId="03B7246D" w14:textId="1363CEFD" w:rsidR="000A6066" w:rsidRPr="00E11A37" w:rsidRDefault="000A6066" w:rsidP="000A60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6066" w:rsidRPr="00B23584" w14:paraId="32B0AE0C" w14:textId="77777777" w:rsidTr="005738F8">
        <w:tblPrEx>
          <w:jc w:val="left"/>
        </w:tblPrEx>
        <w:trPr>
          <w:trHeight w:val="547"/>
        </w:trPr>
        <w:tc>
          <w:tcPr>
            <w:tcW w:w="562" w:type="dxa"/>
          </w:tcPr>
          <w:p w14:paraId="3DEA0F40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4h</w:t>
            </w:r>
          </w:p>
        </w:tc>
        <w:tc>
          <w:tcPr>
            <w:tcW w:w="9041" w:type="dxa"/>
          </w:tcPr>
          <w:p w14:paraId="5757E330" w14:textId="107C77F0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Records Officer – Jack Atkinson </w:t>
            </w:r>
          </w:p>
          <w:p w14:paraId="5248AC14" w14:textId="1EC527C2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report provided</w:t>
            </w:r>
            <w:r w:rsidR="00585E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FF9F62" w14:textId="0B01FE7F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indicated a few records were missing from the report and would advise Jack Atkinson</w:t>
            </w:r>
            <w:r w:rsidR="0008602A">
              <w:rPr>
                <w:rFonts w:asciiTheme="minorHAnsi" w:hAnsiTheme="minorHAnsi"/>
                <w:sz w:val="22"/>
                <w:szCs w:val="22"/>
              </w:rPr>
              <w:t xml:space="preserve"> of the amendments required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CCCBB5" w14:textId="2E11F2F9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MW raised the issue of the report stating records being set at target days. </w:t>
            </w:r>
            <w:r w:rsidR="0008602A">
              <w:rPr>
                <w:rFonts w:asciiTheme="minorHAnsi" w:hAnsiTheme="minorHAnsi"/>
                <w:sz w:val="22"/>
                <w:szCs w:val="22"/>
              </w:rPr>
              <w:t>It was 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oted </w:t>
            </w:r>
            <w:r w:rsidR="0008602A">
              <w:rPr>
                <w:rFonts w:asciiTheme="minorHAnsi" w:hAnsiTheme="minorHAnsi"/>
                <w:sz w:val="22"/>
                <w:szCs w:val="22"/>
              </w:rPr>
              <w:t xml:space="preserve">a previous CAA EGM had agreed </w:t>
            </w:r>
            <w:r>
              <w:rPr>
                <w:rFonts w:asciiTheme="minorHAnsi" w:hAnsiTheme="minorHAnsi"/>
                <w:sz w:val="22"/>
                <w:szCs w:val="22"/>
              </w:rPr>
              <w:t>the shoots should be a competition with official results produced</w:t>
            </w:r>
            <w:r w:rsidR="0008602A">
              <w:rPr>
                <w:rFonts w:asciiTheme="minorHAnsi" w:hAnsiTheme="minorHAnsi"/>
                <w:sz w:val="22"/>
                <w:szCs w:val="22"/>
              </w:rPr>
              <w:t xml:space="preserve"> to be valid for a county record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077E59E" w14:textId="77777777" w:rsidR="000A6066" w:rsidRPr="006E0EEB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5265C633" w14:textId="77777777" w:rsidTr="005738F8">
        <w:tblPrEx>
          <w:jc w:val="left"/>
        </w:tblPrEx>
        <w:trPr>
          <w:trHeight w:val="547"/>
        </w:trPr>
        <w:tc>
          <w:tcPr>
            <w:tcW w:w="562" w:type="dxa"/>
          </w:tcPr>
          <w:p w14:paraId="3F11DF6C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4i</w:t>
            </w:r>
          </w:p>
        </w:tc>
        <w:tc>
          <w:tcPr>
            <w:tcW w:w="9041" w:type="dxa"/>
          </w:tcPr>
          <w:p w14:paraId="2BB4FCA4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Webmaster – Luke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Tunmer</w:t>
            </w:r>
            <w:proofErr w:type="spellEnd"/>
          </w:p>
          <w:p w14:paraId="594CE137" w14:textId="35E9296F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report provided</w:t>
            </w:r>
          </w:p>
          <w:p w14:paraId="4CE75E77" w14:textId="14E2A5A9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 indicated a lack of content being provided to update the website.</w:t>
            </w:r>
          </w:p>
          <w:p w14:paraId="7568D950" w14:textId="77777777" w:rsidR="000A6066" w:rsidRPr="00DA30C7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1F3328C3" w14:textId="77777777" w:rsidTr="005738F8">
        <w:tblPrEx>
          <w:jc w:val="left"/>
        </w:tblPrEx>
        <w:trPr>
          <w:trHeight w:val="547"/>
        </w:trPr>
        <w:tc>
          <w:tcPr>
            <w:tcW w:w="562" w:type="dxa"/>
          </w:tcPr>
          <w:p w14:paraId="25718159" w14:textId="77777777" w:rsidR="000A6066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4j</w:t>
            </w:r>
          </w:p>
        </w:tc>
        <w:tc>
          <w:tcPr>
            <w:tcW w:w="9041" w:type="dxa"/>
          </w:tcPr>
          <w:p w14:paraId="01165842" w14:textId="6836A66E" w:rsidR="000A6066" w:rsidRPr="007121A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CPO – Simon Matthew </w:t>
            </w:r>
          </w:p>
          <w:p w14:paraId="4609DA10" w14:textId="3FC79681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Nothing to report, which is excellent news. </w:t>
            </w:r>
          </w:p>
          <w:p w14:paraId="66E5A8A7" w14:textId="05E01F3D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Only one phone call received this year from a club seeking guidance on setting up child protection processes. CPO and coaches have enhanced DBS.</w:t>
            </w:r>
          </w:p>
          <w:p w14:paraId="02FF8237" w14:textId="77777777" w:rsidR="000A6066" w:rsidRPr="00FE79BC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AF322D" w14:paraId="4646ADE2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08AF7DD6" w14:textId="77777777" w:rsidR="000A6066" w:rsidRPr="00850C7D" w:rsidRDefault="000A6066" w:rsidP="000A6066">
            <w:pPr>
              <w:rPr>
                <w:rFonts w:asciiTheme="majorHAnsi" w:hAnsiTheme="majorHAnsi"/>
                <w:b/>
              </w:rPr>
            </w:pPr>
            <w:r w:rsidRPr="00850C7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041" w:type="dxa"/>
            <w:shd w:val="clear" w:color="auto" w:fill="D3C5D2"/>
          </w:tcPr>
          <w:p w14:paraId="4F7B3FAD" w14:textId="7714DDFA" w:rsidR="000A6066" w:rsidRPr="00850C7D" w:rsidRDefault="000A6066" w:rsidP="000A6066">
            <w:pPr>
              <w:rPr>
                <w:rFonts w:asciiTheme="majorHAnsi" w:hAnsiTheme="majorHAnsi"/>
                <w:b/>
              </w:rPr>
            </w:pPr>
            <w:r w:rsidRPr="00850C7D">
              <w:rPr>
                <w:rFonts w:asciiTheme="majorHAnsi" w:hAnsiTheme="majorHAnsi"/>
                <w:b/>
              </w:rPr>
              <w:t>Approval of CAA Subscriptions for 201</w:t>
            </w:r>
            <w:r>
              <w:rPr>
                <w:rFonts w:asciiTheme="majorHAnsi" w:hAnsiTheme="majorHAnsi"/>
                <w:b/>
              </w:rPr>
              <w:t>8</w:t>
            </w:r>
            <w:r w:rsidRPr="00850C7D">
              <w:rPr>
                <w:rFonts w:asciiTheme="majorHAnsi" w:hAnsiTheme="majorHAnsi"/>
                <w:b/>
              </w:rPr>
              <w:t>/1</w:t>
            </w:r>
            <w:r>
              <w:rPr>
                <w:rFonts w:asciiTheme="majorHAnsi" w:hAnsiTheme="majorHAnsi"/>
                <w:b/>
              </w:rPr>
              <w:t>9</w:t>
            </w:r>
            <w:r w:rsidRPr="00850C7D">
              <w:rPr>
                <w:rFonts w:asciiTheme="majorHAnsi" w:hAnsiTheme="majorHAnsi"/>
                <w:b/>
              </w:rPr>
              <w:t xml:space="preserve"> (see Appendix A) </w:t>
            </w:r>
          </w:p>
        </w:tc>
      </w:tr>
      <w:tr w:rsidR="000A6066" w:rsidRPr="00AF322D" w14:paraId="3EB71492" w14:textId="77777777" w:rsidTr="00850C7D">
        <w:tblPrEx>
          <w:jc w:val="left"/>
        </w:tblPrEx>
        <w:tc>
          <w:tcPr>
            <w:tcW w:w="562" w:type="dxa"/>
            <w:shd w:val="clear" w:color="auto" w:fill="FFFFFF" w:themeFill="background1"/>
          </w:tcPr>
          <w:p w14:paraId="20898F5F" w14:textId="77777777" w:rsidR="000A6066" w:rsidRPr="00850C7D" w:rsidRDefault="000A6066" w:rsidP="000A6066"/>
        </w:tc>
        <w:tc>
          <w:tcPr>
            <w:tcW w:w="9041" w:type="dxa"/>
            <w:shd w:val="clear" w:color="auto" w:fill="FFFFFF" w:themeFill="background1"/>
          </w:tcPr>
          <w:p w14:paraId="584DE1F0" w14:textId="1ED35209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  <w:r w:rsidRPr="00850C7D">
              <w:rPr>
                <w:rFonts w:asciiTheme="majorHAnsi" w:hAnsiTheme="majorHAnsi"/>
                <w:sz w:val="22"/>
                <w:szCs w:val="22"/>
              </w:rPr>
              <w:t xml:space="preserve">As per appendix A our fees will remain the </w:t>
            </w:r>
            <w:r>
              <w:rPr>
                <w:rFonts w:asciiTheme="majorHAnsi" w:hAnsiTheme="majorHAnsi"/>
                <w:sz w:val="22"/>
                <w:szCs w:val="22"/>
              </w:rPr>
              <w:t>same as 2017/18.</w:t>
            </w:r>
          </w:p>
          <w:p w14:paraId="2BFEDE04" w14:textId="14F78C94" w:rsidR="000A6066" w:rsidRDefault="00BD07ED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JG indicated the 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CAA will not be charging fees for disabled archers in line with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position adopted by </w:t>
            </w:r>
            <w:r w:rsidR="000A6066">
              <w:rPr>
                <w:rFonts w:asciiTheme="majorHAnsi" w:hAnsiTheme="majorHAnsi"/>
                <w:sz w:val="22"/>
                <w:szCs w:val="22"/>
              </w:rPr>
              <w:t>SCAS.</w:t>
            </w:r>
          </w:p>
          <w:p w14:paraId="2C169995" w14:textId="049AC0B4" w:rsidR="000A6066" w:rsidRDefault="00BD07ED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PW indicated in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the future the County </w:t>
            </w:r>
            <w:r>
              <w:rPr>
                <w:rFonts w:asciiTheme="majorHAnsi" w:hAnsiTheme="majorHAnsi"/>
                <w:sz w:val="22"/>
                <w:szCs w:val="22"/>
              </w:rPr>
              <w:t>may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have to </w:t>
            </w:r>
            <w:r>
              <w:rPr>
                <w:rFonts w:asciiTheme="majorHAnsi" w:hAnsiTheme="majorHAnsi"/>
                <w:sz w:val="22"/>
                <w:szCs w:val="22"/>
              </w:rPr>
              <w:t>consider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increasing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subscription </w:t>
            </w:r>
            <w:r w:rsidR="000A6066">
              <w:rPr>
                <w:rFonts w:asciiTheme="majorHAnsi" w:hAnsiTheme="majorHAnsi"/>
                <w:sz w:val="22"/>
                <w:szCs w:val="22"/>
              </w:rPr>
              <w:t>fee to match inflation.</w:t>
            </w:r>
          </w:p>
          <w:p w14:paraId="737231CF" w14:textId="01CF4426" w:rsidR="000A6066" w:rsidRDefault="00BD07ED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PW advised t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/>
                <w:sz w:val="22"/>
                <w:szCs w:val="22"/>
              </w:rPr>
              <w:t>nominated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team manager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had agreed to </w:t>
            </w:r>
            <w:r w:rsidR="000A6066">
              <w:rPr>
                <w:rFonts w:asciiTheme="majorHAnsi" w:hAnsiTheme="majorHAnsi"/>
                <w:sz w:val="22"/>
                <w:szCs w:val="22"/>
              </w:rPr>
              <w:t>brin</w:t>
            </w:r>
            <w:r>
              <w:rPr>
                <w:rFonts w:asciiTheme="majorHAnsi" w:hAnsiTheme="majorHAnsi"/>
                <w:sz w:val="22"/>
                <w:szCs w:val="22"/>
              </w:rPr>
              <w:t>g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an annual plan for team matches with associated expenditure to </w:t>
            </w:r>
            <w:r>
              <w:rPr>
                <w:rFonts w:asciiTheme="majorHAnsi" w:hAnsiTheme="majorHAnsi"/>
                <w:sz w:val="22"/>
                <w:szCs w:val="22"/>
              </w:rPr>
              <w:t>a future</w:t>
            </w:r>
            <w:r w:rsidR="000A6066">
              <w:rPr>
                <w:rFonts w:asciiTheme="majorHAnsi" w:hAnsiTheme="majorHAnsi"/>
                <w:sz w:val="22"/>
                <w:szCs w:val="22"/>
              </w:rPr>
              <w:t xml:space="preserve"> Executive meeting for approval. </w:t>
            </w:r>
          </w:p>
          <w:p w14:paraId="1F6BCD72" w14:textId="05B53EAC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31FF10" w14:textId="6B91C5BE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JG </w:t>
            </w:r>
            <w:r w:rsidR="00E954BD">
              <w:rPr>
                <w:rFonts w:asciiTheme="majorHAnsi" w:hAnsiTheme="majorHAnsi"/>
                <w:sz w:val="22"/>
                <w:szCs w:val="22"/>
              </w:rPr>
              <w:t>indicated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 would distribu</w:t>
            </w:r>
            <w:r w:rsidR="00E954BD">
              <w:rPr>
                <w:rFonts w:asciiTheme="majorHAnsi" w:hAnsi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proposed fees for SCAS</w:t>
            </w:r>
            <w:r w:rsidR="00E954BD">
              <w:rPr>
                <w:rFonts w:asciiTheme="majorHAnsi" w:hAnsiTheme="majorHAnsi"/>
                <w:sz w:val="22"/>
                <w:szCs w:val="22"/>
              </w:rPr>
              <w:t xml:space="preserve"> for 2019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and  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new methodology for reporting the archer numbers to</w:t>
            </w:r>
            <w:r w:rsidR="00E954BD">
              <w:rPr>
                <w:rFonts w:asciiTheme="majorHAnsi" w:hAnsiTheme="majorHAnsi"/>
                <w:sz w:val="22"/>
                <w:szCs w:val="22"/>
              </w:rPr>
              <w:t xml:space="preserve">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CAA in a spreadsheet</w:t>
            </w:r>
            <w:r w:rsidR="00E954BD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along with bank transfer details if clubs wish to use this method</w:t>
            </w:r>
            <w:r w:rsidR="00E954BD">
              <w:rPr>
                <w:rFonts w:asciiTheme="majorHAnsi" w:hAnsiTheme="majorHAnsi"/>
                <w:sz w:val="22"/>
                <w:szCs w:val="22"/>
              </w:rPr>
              <w:t>, to the membership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1C7024A" w14:textId="77777777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E19765" w14:textId="0E7BA4F0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Proposed: </w:t>
            </w:r>
            <w:r w:rsidRPr="00D25B3D">
              <w:rPr>
                <w:rFonts w:asciiTheme="majorHAnsi" w:hAnsiTheme="majorHAnsi"/>
                <w:sz w:val="22"/>
                <w:szCs w:val="22"/>
              </w:rPr>
              <w:t>Philip W</w:t>
            </w:r>
            <w:r w:rsidR="00331CA4">
              <w:rPr>
                <w:rFonts w:asciiTheme="majorHAnsi" w:hAnsiTheme="majorHAnsi"/>
                <w:sz w:val="22"/>
                <w:szCs w:val="22"/>
              </w:rPr>
              <w:t>atson</w:t>
            </w:r>
          </w:p>
          <w:p w14:paraId="6F79C40C" w14:textId="77E47BBC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Seconded: George Sykes</w:t>
            </w:r>
          </w:p>
          <w:p w14:paraId="2D62EFB4" w14:textId="77777777" w:rsidR="000A6066" w:rsidRDefault="000A6066" w:rsidP="000A60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Vote: UNANIMOUS</w:t>
            </w:r>
          </w:p>
          <w:p w14:paraId="5F8CFC47" w14:textId="77777777" w:rsidR="000A6066" w:rsidRPr="00850C7D" w:rsidRDefault="000A6066" w:rsidP="000A6066">
            <w:pPr>
              <w:rPr>
                <w:sz w:val="22"/>
                <w:szCs w:val="22"/>
              </w:rPr>
            </w:pPr>
          </w:p>
        </w:tc>
      </w:tr>
      <w:tr w:rsidR="000A6066" w:rsidRPr="00AF322D" w14:paraId="7952B95D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109D0AA5" w14:textId="77777777" w:rsidR="000A6066" w:rsidRPr="00850C7D" w:rsidRDefault="000A6066" w:rsidP="000A6066">
            <w:r>
              <w:t xml:space="preserve">6 </w:t>
            </w:r>
          </w:p>
        </w:tc>
        <w:tc>
          <w:tcPr>
            <w:tcW w:w="9041" w:type="dxa"/>
            <w:shd w:val="clear" w:color="auto" w:fill="D3C5D2"/>
          </w:tcPr>
          <w:p w14:paraId="73AE1B1A" w14:textId="77777777" w:rsidR="000A6066" w:rsidRPr="004F3C9B" w:rsidRDefault="000A6066" w:rsidP="000A6066">
            <w:pPr>
              <w:rPr>
                <w:rFonts w:asciiTheme="majorHAnsi" w:hAnsiTheme="majorHAnsi"/>
                <w:b/>
              </w:rPr>
            </w:pPr>
            <w:r w:rsidRPr="004F3C9B">
              <w:rPr>
                <w:rFonts w:asciiTheme="majorHAnsi" w:hAnsiTheme="majorHAnsi"/>
                <w:b/>
              </w:rPr>
              <w:t>Election of Officers</w:t>
            </w:r>
          </w:p>
        </w:tc>
      </w:tr>
      <w:tr w:rsidR="002B4440" w:rsidRPr="00AF322D" w14:paraId="3900D004" w14:textId="77777777" w:rsidTr="002B4440">
        <w:tblPrEx>
          <w:jc w:val="left"/>
        </w:tblPrEx>
        <w:tc>
          <w:tcPr>
            <w:tcW w:w="562" w:type="dxa"/>
            <w:shd w:val="clear" w:color="auto" w:fill="auto"/>
          </w:tcPr>
          <w:p w14:paraId="7896AB3D" w14:textId="77777777" w:rsidR="002B4440" w:rsidRDefault="002B4440" w:rsidP="000A6066"/>
        </w:tc>
        <w:tc>
          <w:tcPr>
            <w:tcW w:w="9041" w:type="dxa"/>
            <w:shd w:val="clear" w:color="auto" w:fill="auto"/>
          </w:tcPr>
          <w:p w14:paraId="0725AF13" w14:textId="77777777" w:rsidR="00FE72C8" w:rsidRDefault="002B4440">
            <w:pPr>
              <w:rPr>
                <w:rFonts w:asciiTheme="majorHAnsi" w:hAnsiTheme="majorHAnsi"/>
                <w:sz w:val="22"/>
                <w:szCs w:val="22"/>
              </w:rPr>
            </w:pPr>
            <w:r w:rsidRPr="002B4440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>election of the following officers was voted on by the members present.</w:t>
            </w:r>
            <w:r w:rsidR="00827E4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1D19E1E" w14:textId="385DF250" w:rsidR="002B4440" w:rsidRPr="002B4440" w:rsidRDefault="00827E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nomination form for the post of Treasurer was received prior to the meeting.</w:t>
            </w:r>
          </w:p>
          <w:p w14:paraId="567616AC" w14:textId="77777777" w:rsidR="002B4440" w:rsidRPr="002B4440" w:rsidRDefault="002B4440">
            <w:pPr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1"/>
              <w:gridCol w:w="1751"/>
              <w:gridCol w:w="1749"/>
              <w:gridCol w:w="1747"/>
              <w:gridCol w:w="1747"/>
            </w:tblGrid>
            <w:tr w:rsidR="002B4440" w:rsidRPr="002B4440" w14:paraId="5EEC46E0" w14:textId="77777777" w:rsidTr="0010359B">
              <w:trPr>
                <w:trHeight w:val="307"/>
              </w:trPr>
              <w:tc>
                <w:tcPr>
                  <w:tcW w:w="1033" w:type="pct"/>
                  <w:shd w:val="clear" w:color="auto" w:fill="F2F2F2" w:themeFill="background1" w:themeFillShade="F2"/>
                </w:tcPr>
                <w:p w14:paraId="2B445EEA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Position</w:t>
                  </w:r>
                </w:p>
              </w:tc>
              <w:tc>
                <w:tcPr>
                  <w:tcW w:w="993" w:type="pct"/>
                  <w:shd w:val="clear" w:color="auto" w:fill="F2F2F2" w:themeFill="background1" w:themeFillShade="F2"/>
                </w:tcPr>
                <w:p w14:paraId="78FA13EA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Candidate</w:t>
                  </w:r>
                </w:p>
              </w:tc>
              <w:tc>
                <w:tcPr>
                  <w:tcW w:w="992" w:type="pct"/>
                  <w:shd w:val="clear" w:color="auto" w:fill="F2F2F2" w:themeFill="background1" w:themeFillShade="F2"/>
                </w:tcPr>
                <w:p w14:paraId="2CDB0134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Nominator</w:t>
                  </w:r>
                </w:p>
              </w:tc>
              <w:tc>
                <w:tcPr>
                  <w:tcW w:w="991" w:type="pct"/>
                  <w:shd w:val="clear" w:color="auto" w:fill="F2F2F2" w:themeFill="background1" w:themeFillShade="F2"/>
                </w:tcPr>
                <w:p w14:paraId="68C9F1D8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2nd</w:t>
                  </w:r>
                </w:p>
              </w:tc>
              <w:tc>
                <w:tcPr>
                  <w:tcW w:w="991" w:type="pct"/>
                  <w:shd w:val="clear" w:color="auto" w:fill="F2F2F2" w:themeFill="background1" w:themeFillShade="F2"/>
                </w:tcPr>
                <w:p w14:paraId="264FD006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Accepted</w:t>
                  </w:r>
                </w:p>
              </w:tc>
            </w:tr>
            <w:tr w:rsidR="002B4440" w:rsidRPr="002B4440" w14:paraId="57DCC47C" w14:textId="77777777" w:rsidTr="00FA6F3E">
              <w:trPr>
                <w:trHeight w:val="695"/>
              </w:trPr>
              <w:tc>
                <w:tcPr>
                  <w:tcW w:w="1033" w:type="pct"/>
                </w:tcPr>
                <w:p w14:paraId="2967F145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Chairman</w:t>
                  </w:r>
                </w:p>
              </w:tc>
              <w:tc>
                <w:tcPr>
                  <w:tcW w:w="993" w:type="pct"/>
                </w:tcPr>
                <w:p w14:paraId="139F9B24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Philip Watson</w:t>
                  </w:r>
                </w:p>
                <w:p w14:paraId="6D0F7AF5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Archers</w:t>
                  </w:r>
                </w:p>
              </w:tc>
              <w:tc>
                <w:tcPr>
                  <w:tcW w:w="992" w:type="pct"/>
                </w:tcPr>
                <w:p w14:paraId="05ED02C4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Gill </w:t>
                  </w:r>
                  <w:proofErr w:type="spellStart"/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Millward</w:t>
                  </w:r>
                  <w:proofErr w:type="spellEnd"/>
                </w:p>
                <w:p w14:paraId="708FD31F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Ramsey Ravens</w:t>
                  </w:r>
                </w:p>
              </w:tc>
              <w:tc>
                <w:tcPr>
                  <w:tcW w:w="991" w:type="pct"/>
                </w:tcPr>
                <w:p w14:paraId="58A335C2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John Gorman</w:t>
                  </w:r>
                </w:p>
                <w:p w14:paraId="08524A17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Jolly Archers</w:t>
                  </w:r>
                </w:p>
              </w:tc>
              <w:tc>
                <w:tcPr>
                  <w:tcW w:w="991" w:type="pct"/>
                </w:tcPr>
                <w:p w14:paraId="57F11C6F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  <w:tr w:rsidR="002B4440" w:rsidRPr="002B4440" w14:paraId="3E8F4CE4" w14:textId="77777777" w:rsidTr="00FA6F3E">
              <w:trPr>
                <w:trHeight w:val="663"/>
              </w:trPr>
              <w:tc>
                <w:tcPr>
                  <w:tcW w:w="1033" w:type="pct"/>
                </w:tcPr>
                <w:p w14:paraId="4B6AB40B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Treasurer</w:t>
                  </w:r>
                </w:p>
              </w:tc>
              <w:tc>
                <w:tcPr>
                  <w:tcW w:w="993" w:type="pct"/>
                </w:tcPr>
                <w:p w14:paraId="5789F285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John G</w:t>
                  </w:r>
                </w:p>
                <w:p w14:paraId="6229C110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Jolly Archers</w:t>
                  </w:r>
                </w:p>
              </w:tc>
              <w:tc>
                <w:tcPr>
                  <w:tcW w:w="992" w:type="pct"/>
                </w:tcPr>
                <w:p w14:paraId="76E08077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Richard Bowles</w:t>
                  </w:r>
                </w:p>
                <w:p w14:paraId="1DAD4686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Jolly Archers</w:t>
                  </w:r>
                </w:p>
              </w:tc>
              <w:tc>
                <w:tcPr>
                  <w:tcW w:w="991" w:type="pct"/>
                </w:tcPr>
                <w:p w14:paraId="1B774EBC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John Hoare</w:t>
                  </w:r>
                </w:p>
                <w:p w14:paraId="4B1443C9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Jolly Archers</w:t>
                  </w:r>
                </w:p>
              </w:tc>
              <w:tc>
                <w:tcPr>
                  <w:tcW w:w="991" w:type="pct"/>
                </w:tcPr>
                <w:p w14:paraId="6379466A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  <w:tr w:rsidR="002B4440" w:rsidRPr="002B4440" w14:paraId="710A4F31" w14:textId="77777777" w:rsidTr="00FA6F3E">
              <w:trPr>
                <w:trHeight w:val="842"/>
              </w:trPr>
              <w:tc>
                <w:tcPr>
                  <w:tcW w:w="1033" w:type="pct"/>
                </w:tcPr>
                <w:p w14:paraId="1A858E63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Secretary</w:t>
                  </w:r>
                </w:p>
              </w:tc>
              <w:tc>
                <w:tcPr>
                  <w:tcW w:w="993" w:type="pct"/>
                </w:tcPr>
                <w:p w14:paraId="10B4315A" w14:textId="562D7319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John Gorman</w:t>
                  </w:r>
                  <w:r w:rsidR="007F6813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/ </w:t>
                  </w:r>
                </w:p>
                <w:p w14:paraId="6BD604D0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Paula Langton</w:t>
                  </w:r>
                </w:p>
                <w:p w14:paraId="0C838578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(minutes)</w:t>
                  </w:r>
                </w:p>
              </w:tc>
              <w:tc>
                <w:tcPr>
                  <w:tcW w:w="992" w:type="pct"/>
                </w:tcPr>
                <w:p w14:paraId="6D68DADE" w14:textId="77777777" w:rsid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Philip Watson</w:t>
                  </w:r>
                </w:p>
                <w:p w14:paraId="2CA40145" w14:textId="2838DC14" w:rsidR="007F6813" w:rsidRPr="002B4440" w:rsidRDefault="007F6813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Archers</w:t>
                  </w:r>
                </w:p>
              </w:tc>
              <w:tc>
                <w:tcPr>
                  <w:tcW w:w="991" w:type="pct"/>
                </w:tcPr>
                <w:p w14:paraId="7C4797EB" w14:textId="525BE8F5" w:rsid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Simon Matthews</w:t>
                  </w:r>
                </w:p>
                <w:p w14:paraId="2AD18225" w14:textId="62ECA7F3" w:rsidR="007F6813" w:rsidRPr="002B4440" w:rsidRDefault="007F6813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Pathfinder Bowmen</w:t>
                  </w:r>
                </w:p>
              </w:tc>
              <w:tc>
                <w:tcPr>
                  <w:tcW w:w="991" w:type="pct"/>
                </w:tcPr>
                <w:p w14:paraId="427A8342" w14:textId="100637A5" w:rsidR="002B4440" w:rsidRPr="002B4440" w:rsidRDefault="007F6813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Yes. </w:t>
                  </w:r>
                  <w:r w:rsidR="002B4440"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The meeting agreed to the temporary division of </w:t>
                  </w:r>
                  <w:proofErr w:type="spellStart"/>
                  <w:r w:rsidR="002B4440"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labour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for this post</w:t>
                  </w:r>
                  <w:r w:rsidR="002B4440"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. </w:t>
                  </w:r>
                </w:p>
              </w:tc>
            </w:tr>
            <w:tr w:rsidR="002B4440" w:rsidRPr="002B4440" w14:paraId="67CF29C4" w14:textId="77777777" w:rsidTr="00FA6F3E">
              <w:trPr>
                <w:trHeight w:val="699"/>
              </w:trPr>
              <w:tc>
                <w:tcPr>
                  <w:tcW w:w="1033" w:type="pct"/>
                </w:tcPr>
                <w:p w14:paraId="338D114C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Vice chair</w:t>
                  </w:r>
                </w:p>
                <w:p w14:paraId="45DD6C3F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93" w:type="pct"/>
                </w:tcPr>
                <w:p w14:paraId="5A8E8C58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George Sykes</w:t>
                  </w:r>
                </w:p>
                <w:p w14:paraId="29AAF58B" w14:textId="30EDFDE6" w:rsidR="002B4440" w:rsidRPr="002B4440" w:rsidRDefault="007F6813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I</w:t>
                  </w:r>
                  <w:r w:rsidR="002B4440"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ndependent</w:t>
                  </w:r>
                </w:p>
              </w:tc>
              <w:tc>
                <w:tcPr>
                  <w:tcW w:w="992" w:type="pct"/>
                </w:tcPr>
                <w:p w14:paraId="1E9AACB7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Gill </w:t>
                  </w:r>
                  <w:proofErr w:type="spellStart"/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Millward</w:t>
                  </w:r>
                  <w:proofErr w:type="spellEnd"/>
                </w:p>
                <w:p w14:paraId="2EE0AC71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Ramsey Ravens</w:t>
                  </w:r>
                </w:p>
              </w:tc>
              <w:tc>
                <w:tcPr>
                  <w:tcW w:w="991" w:type="pct"/>
                </w:tcPr>
                <w:p w14:paraId="7C443B38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Mary Watson</w:t>
                  </w:r>
                </w:p>
                <w:p w14:paraId="60A0E12E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Archers</w:t>
                  </w:r>
                </w:p>
              </w:tc>
              <w:tc>
                <w:tcPr>
                  <w:tcW w:w="991" w:type="pct"/>
                </w:tcPr>
                <w:p w14:paraId="16EB9C12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  <w:tr w:rsidR="002B4440" w:rsidRPr="002B4440" w14:paraId="58EAC698" w14:textId="77777777" w:rsidTr="00FA6F3E">
              <w:trPr>
                <w:trHeight w:val="837"/>
              </w:trPr>
              <w:tc>
                <w:tcPr>
                  <w:tcW w:w="1033" w:type="pct"/>
                </w:tcPr>
                <w:p w14:paraId="11822C22" w14:textId="77777777" w:rsidR="002B4440" w:rsidRPr="0010359B" w:rsidRDefault="002B4440" w:rsidP="002B444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Team Manager</w:t>
                  </w:r>
                </w:p>
              </w:tc>
              <w:tc>
                <w:tcPr>
                  <w:tcW w:w="993" w:type="pct"/>
                </w:tcPr>
                <w:p w14:paraId="49E3C55B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Stephen Dace</w:t>
                  </w:r>
                </w:p>
                <w:p w14:paraId="421705F5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Netherhall</w:t>
                  </w:r>
                  <w:proofErr w:type="spellEnd"/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Archers</w:t>
                  </w:r>
                </w:p>
              </w:tc>
              <w:tc>
                <w:tcPr>
                  <w:tcW w:w="992" w:type="pct"/>
                </w:tcPr>
                <w:p w14:paraId="084C4FF0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Philip Watson</w:t>
                  </w:r>
                </w:p>
                <w:p w14:paraId="72A36C0C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Archers</w:t>
                  </w:r>
                </w:p>
              </w:tc>
              <w:tc>
                <w:tcPr>
                  <w:tcW w:w="991" w:type="pct"/>
                </w:tcPr>
                <w:p w14:paraId="3D705F3D" w14:textId="77777777" w:rsid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George Sykes</w:t>
                  </w:r>
                </w:p>
                <w:p w14:paraId="0274FB9A" w14:textId="6B6A0DC6" w:rsidR="007F6813" w:rsidRPr="002B4440" w:rsidRDefault="007F6813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Independent</w:t>
                  </w:r>
                </w:p>
              </w:tc>
              <w:tc>
                <w:tcPr>
                  <w:tcW w:w="991" w:type="pct"/>
                </w:tcPr>
                <w:p w14:paraId="5CE50482" w14:textId="77777777" w:rsidR="002B4440" w:rsidRPr="002B4440" w:rsidRDefault="002B4440" w:rsidP="002B444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2B4440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</w:tbl>
          <w:p w14:paraId="473435CD" w14:textId="77777777" w:rsidR="002B4440" w:rsidRPr="002B4440" w:rsidRDefault="002B4440" w:rsidP="000A60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066" w:rsidRPr="00AF322D" w14:paraId="275AF851" w14:textId="77777777" w:rsidTr="007F6813">
        <w:tblPrEx>
          <w:jc w:val="left"/>
        </w:tblPrEx>
        <w:trPr>
          <w:trHeight w:val="6795"/>
        </w:trPr>
        <w:tc>
          <w:tcPr>
            <w:tcW w:w="562" w:type="dxa"/>
            <w:shd w:val="clear" w:color="auto" w:fill="FFFFFF" w:themeFill="background1"/>
          </w:tcPr>
          <w:p w14:paraId="759E2DFA" w14:textId="77777777" w:rsidR="000A6066" w:rsidRDefault="000A6066" w:rsidP="000A6066"/>
        </w:tc>
        <w:tc>
          <w:tcPr>
            <w:tcW w:w="9041" w:type="dxa"/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1"/>
              <w:gridCol w:w="1751"/>
              <w:gridCol w:w="1749"/>
              <w:gridCol w:w="1747"/>
              <w:gridCol w:w="1747"/>
            </w:tblGrid>
            <w:tr w:rsidR="000A6066" w:rsidRPr="002615E3" w14:paraId="7A8478C3" w14:textId="77777777" w:rsidTr="0010359B">
              <w:trPr>
                <w:trHeight w:val="307"/>
              </w:trPr>
              <w:tc>
                <w:tcPr>
                  <w:tcW w:w="1033" w:type="pct"/>
                  <w:shd w:val="clear" w:color="auto" w:fill="F2F2F2" w:themeFill="background1" w:themeFillShade="F2"/>
                </w:tcPr>
                <w:p w14:paraId="5056C023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Position</w:t>
                  </w:r>
                </w:p>
              </w:tc>
              <w:tc>
                <w:tcPr>
                  <w:tcW w:w="993" w:type="pct"/>
                  <w:shd w:val="clear" w:color="auto" w:fill="F2F2F2" w:themeFill="background1" w:themeFillShade="F2"/>
                </w:tcPr>
                <w:p w14:paraId="2B15E358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Candidate</w:t>
                  </w:r>
                </w:p>
              </w:tc>
              <w:tc>
                <w:tcPr>
                  <w:tcW w:w="992" w:type="pct"/>
                  <w:shd w:val="clear" w:color="auto" w:fill="F2F2F2" w:themeFill="background1" w:themeFillShade="F2"/>
                </w:tcPr>
                <w:p w14:paraId="01BF7EA4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Nominator</w:t>
                  </w:r>
                </w:p>
              </w:tc>
              <w:tc>
                <w:tcPr>
                  <w:tcW w:w="991" w:type="pct"/>
                  <w:shd w:val="clear" w:color="auto" w:fill="F2F2F2" w:themeFill="background1" w:themeFillShade="F2"/>
                </w:tcPr>
                <w:p w14:paraId="2A69FAA0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2nd</w:t>
                  </w:r>
                </w:p>
              </w:tc>
              <w:tc>
                <w:tcPr>
                  <w:tcW w:w="991" w:type="pct"/>
                  <w:shd w:val="clear" w:color="auto" w:fill="F2F2F2" w:themeFill="background1" w:themeFillShade="F2"/>
                </w:tcPr>
                <w:p w14:paraId="3EC08393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Accepted</w:t>
                  </w:r>
                </w:p>
              </w:tc>
            </w:tr>
            <w:tr w:rsidR="000A6066" w:rsidRPr="002615E3" w14:paraId="60876228" w14:textId="77777777" w:rsidTr="003D46C7">
              <w:trPr>
                <w:trHeight w:val="848"/>
              </w:trPr>
              <w:tc>
                <w:tcPr>
                  <w:tcW w:w="1033" w:type="pct"/>
                </w:tcPr>
                <w:p w14:paraId="1D392897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bookmarkStart w:id="1" w:name="_Hlk520221810"/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Records Officer</w:t>
                  </w:r>
                </w:p>
              </w:tc>
              <w:tc>
                <w:tcPr>
                  <w:tcW w:w="993" w:type="pct"/>
                </w:tcPr>
                <w:p w14:paraId="34D6F7D5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Jack Atkinson</w:t>
                  </w:r>
                </w:p>
                <w:p w14:paraId="35EE6B17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CUB</w:t>
                  </w:r>
                </w:p>
              </w:tc>
              <w:tc>
                <w:tcPr>
                  <w:tcW w:w="992" w:type="pct"/>
                </w:tcPr>
                <w:p w14:paraId="105A40BA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Kimberley Callahan</w:t>
                  </w:r>
                </w:p>
                <w:p w14:paraId="0AF7EBAE" w14:textId="4A95690A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CUB</w:t>
                  </w:r>
                </w:p>
              </w:tc>
              <w:tc>
                <w:tcPr>
                  <w:tcW w:w="991" w:type="pct"/>
                </w:tcPr>
                <w:p w14:paraId="39C7C340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Philip Watson</w:t>
                  </w:r>
                </w:p>
                <w:p w14:paraId="3374465C" w14:textId="3F9A34FC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Archery</w:t>
                  </w:r>
                </w:p>
              </w:tc>
              <w:tc>
                <w:tcPr>
                  <w:tcW w:w="991" w:type="pct"/>
                </w:tcPr>
                <w:p w14:paraId="0EBC153C" w14:textId="5BF982DA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  <w:bookmarkEnd w:id="1"/>
            <w:tr w:rsidR="000A6066" w:rsidRPr="002615E3" w14:paraId="2E9265A5" w14:textId="77777777" w:rsidTr="003D46C7">
              <w:trPr>
                <w:trHeight w:val="691"/>
              </w:trPr>
              <w:tc>
                <w:tcPr>
                  <w:tcW w:w="1033" w:type="pct"/>
                </w:tcPr>
                <w:p w14:paraId="44CD7DAF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Webmaster</w:t>
                  </w:r>
                </w:p>
              </w:tc>
              <w:tc>
                <w:tcPr>
                  <w:tcW w:w="993" w:type="pct"/>
                </w:tcPr>
                <w:p w14:paraId="38FABDE0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Luke </w:t>
                  </w:r>
                  <w:proofErr w:type="spellStart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Tunmer</w:t>
                  </w:r>
                  <w:proofErr w:type="spellEnd"/>
                </w:p>
                <w:p w14:paraId="43FCF1F4" w14:textId="3AB801F1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Netherhall</w:t>
                  </w:r>
                  <w:proofErr w:type="spellEnd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Archers</w:t>
                  </w:r>
                </w:p>
              </w:tc>
              <w:tc>
                <w:tcPr>
                  <w:tcW w:w="992" w:type="pct"/>
                </w:tcPr>
                <w:p w14:paraId="4151EFFA" w14:textId="7742570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91" w:type="pct"/>
                </w:tcPr>
                <w:p w14:paraId="0968BAD9" w14:textId="39972A66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91" w:type="pct"/>
                </w:tcPr>
                <w:p w14:paraId="11D4DF97" w14:textId="11AD7E4F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Formal assurance </w:t>
                  </w:r>
                  <w:r w:rsidR="007F6813"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of agreement to continue </w:t>
                  </w: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to be sought. Additional </w:t>
                  </w:r>
                  <w:proofErr w:type="spellStart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authorised</w:t>
                  </w:r>
                  <w:proofErr w:type="spellEnd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members to change</w:t>
                  </w:r>
                  <w:r w:rsidR="007F6813"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web</w:t>
                  </w: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content</w:t>
                  </w:r>
                  <w:r w:rsidR="007F6813"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 to be identified</w:t>
                  </w: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</w:tr>
            <w:tr w:rsidR="000A6066" w:rsidRPr="002615E3" w14:paraId="26C3555D" w14:textId="77777777" w:rsidTr="003D46C7">
              <w:trPr>
                <w:trHeight w:val="700"/>
              </w:trPr>
              <w:tc>
                <w:tcPr>
                  <w:tcW w:w="1033" w:type="pct"/>
                </w:tcPr>
                <w:p w14:paraId="415230DA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Public Relations</w:t>
                  </w:r>
                </w:p>
              </w:tc>
              <w:tc>
                <w:tcPr>
                  <w:tcW w:w="993" w:type="pct"/>
                </w:tcPr>
                <w:p w14:paraId="0928E0BC" w14:textId="27CC04E4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Not appointed.</w:t>
                  </w:r>
                </w:p>
              </w:tc>
              <w:tc>
                <w:tcPr>
                  <w:tcW w:w="992" w:type="pct"/>
                </w:tcPr>
                <w:p w14:paraId="06117D93" w14:textId="0BE8066F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91" w:type="pct"/>
                </w:tcPr>
                <w:p w14:paraId="0EB70B6C" w14:textId="0C6B4FFB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91" w:type="pct"/>
                </w:tcPr>
                <w:p w14:paraId="1F3DF3EC" w14:textId="5E25687A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A6066" w:rsidRPr="002615E3" w14:paraId="557F7A29" w14:textId="77777777" w:rsidTr="002615E3">
              <w:trPr>
                <w:trHeight w:val="951"/>
              </w:trPr>
              <w:tc>
                <w:tcPr>
                  <w:tcW w:w="1033" w:type="pct"/>
                </w:tcPr>
                <w:p w14:paraId="2EAEA634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b/>
                      <w:sz w:val="22"/>
                      <w:szCs w:val="22"/>
                      <w:lang w:eastAsia="en-GB"/>
                    </w:rPr>
                    <w:t>CPO</w:t>
                  </w:r>
                </w:p>
              </w:tc>
              <w:tc>
                <w:tcPr>
                  <w:tcW w:w="993" w:type="pct"/>
                </w:tcPr>
                <w:p w14:paraId="11E85250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Simon Matthews</w:t>
                  </w:r>
                </w:p>
                <w:p w14:paraId="74163CF2" w14:textId="0D65F401" w:rsidR="007F6813" w:rsidRPr="0010359B" w:rsidRDefault="007F6813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Pathfinder Bowmen</w:t>
                  </w:r>
                </w:p>
              </w:tc>
              <w:tc>
                <w:tcPr>
                  <w:tcW w:w="992" w:type="pct"/>
                </w:tcPr>
                <w:p w14:paraId="2C24BF74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Paula Langton</w:t>
                  </w:r>
                </w:p>
                <w:p w14:paraId="2088185F" w14:textId="721D0383" w:rsidR="007F6813" w:rsidRPr="0010359B" w:rsidRDefault="007F6813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Peacock Archers</w:t>
                  </w:r>
                </w:p>
              </w:tc>
              <w:tc>
                <w:tcPr>
                  <w:tcW w:w="991" w:type="pct"/>
                </w:tcPr>
                <w:p w14:paraId="0D044B6D" w14:textId="77777777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 xml:space="preserve">Steve </w:t>
                  </w:r>
                  <w:proofErr w:type="spellStart"/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Millward</w:t>
                  </w:r>
                  <w:proofErr w:type="spellEnd"/>
                </w:p>
                <w:p w14:paraId="61BA730D" w14:textId="46CCAA41" w:rsidR="007F6813" w:rsidRPr="0010359B" w:rsidRDefault="007F6813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Ramsey Ravens</w:t>
                  </w:r>
                </w:p>
              </w:tc>
              <w:tc>
                <w:tcPr>
                  <w:tcW w:w="991" w:type="pct"/>
                </w:tcPr>
                <w:p w14:paraId="48DCB102" w14:textId="79F2FA38" w:rsidR="000A6066" w:rsidRPr="0010359B" w:rsidRDefault="000A6066" w:rsidP="000A606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</w:pPr>
                  <w:r w:rsidRPr="0010359B">
                    <w:rPr>
                      <w:rFonts w:asciiTheme="majorHAnsi" w:hAnsiTheme="majorHAnsi"/>
                      <w:sz w:val="22"/>
                      <w:szCs w:val="22"/>
                      <w:lang w:eastAsia="en-GB"/>
                    </w:rPr>
                    <w:t>Yes</w:t>
                  </w:r>
                </w:p>
              </w:tc>
            </w:tr>
          </w:tbl>
          <w:p w14:paraId="167E47F8" w14:textId="77777777" w:rsidR="000A6066" w:rsidRPr="002615E3" w:rsidRDefault="000A6066" w:rsidP="000A606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9BBD1B" w14:textId="77777777" w:rsidR="000A6066" w:rsidRPr="0010359B" w:rsidRDefault="000A6066" w:rsidP="000A6066">
            <w:pPr>
              <w:rPr>
                <w:rFonts w:asciiTheme="majorHAnsi" w:hAnsiTheme="majorHAnsi"/>
                <w:sz w:val="20"/>
                <w:szCs w:val="20"/>
              </w:rPr>
            </w:pPr>
            <w:r w:rsidRPr="0010359B">
              <w:rPr>
                <w:rFonts w:asciiTheme="majorHAnsi" w:hAnsiTheme="majorHAnsi"/>
                <w:sz w:val="20"/>
                <w:szCs w:val="20"/>
              </w:rPr>
              <w:t xml:space="preserve">All the above positions were voted upon individually and all were </w:t>
            </w:r>
          </w:p>
          <w:p w14:paraId="42B25747" w14:textId="51277D60" w:rsidR="000A6066" w:rsidRPr="0010359B" w:rsidRDefault="000A6066" w:rsidP="000A6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359B">
              <w:rPr>
                <w:rFonts w:asciiTheme="majorHAnsi" w:hAnsiTheme="majorHAnsi"/>
                <w:sz w:val="20"/>
                <w:szCs w:val="20"/>
              </w:rPr>
              <w:t xml:space="preserve">FOR: 9 members present plus CHAIR (Total </w:t>
            </w:r>
            <w:r w:rsidR="007F6813" w:rsidRPr="0010359B">
              <w:rPr>
                <w:rFonts w:asciiTheme="majorHAnsi" w:hAnsiTheme="majorHAnsi"/>
                <w:sz w:val="20"/>
                <w:szCs w:val="20"/>
              </w:rPr>
              <w:t>1</w:t>
            </w:r>
            <w:r w:rsidRPr="0010359B">
              <w:rPr>
                <w:rFonts w:asciiTheme="majorHAnsi" w:hAnsiTheme="majorHAnsi"/>
                <w:sz w:val="20"/>
                <w:szCs w:val="20"/>
              </w:rPr>
              <w:t>0)</w:t>
            </w:r>
          </w:p>
          <w:p w14:paraId="4ECB078C" w14:textId="77777777" w:rsidR="000A6066" w:rsidRPr="0010359B" w:rsidRDefault="000A6066" w:rsidP="000A6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0359B">
              <w:rPr>
                <w:rFonts w:asciiTheme="majorHAnsi" w:hAnsiTheme="majorHAnsi"/>
                <w:sz w:val="20"/>
                <w:szCs w:val="20"/>
              </w:rPr>
              <w:t>AGAINST :</w:t>
            </w:r>
            <w:proofErr w:type="gramEnd"/>
            <w:r w:rsidRPr="0010359B">
              <w:rPr>
                <w:rFonts w:asciiTheme="majorHAnsi" w:hAnsiTheme="majorHAnsi"/>
                <w:sz w:val="20"/>
                <w:szCs w:val="20"/>
              </w:rPr>
              <w:t xml:space="preserve"> 0</w:t>
            </w:r>
          </w:p>
          <w:p w14:paraId="5DED6E02" w14:textId="77777777" w:rsidR="000A6066" w:rsidRPr="0010359B" w:rsidRDefault="000A6066" w:rsidP="000A6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359B">
              <w:rPr>
                <w:rFonts w:asciiTheme="majorHAnsi" w:hAnsiTheme="majorHAnsi"/>
                <w:sz w:val="20"/>
                <w:szCs w:val="20"/>
              </w:rPr>
              <w:t>ABSTAIN: 0</w:t>
            </w:r>
          </w:p>
          <w:p w14:paraId="5A812450" w14:textId="7301A855" w:rsidR="000A6066" w:rsidRPr="002615E3" w:rsidRDefault="000A6066" w:rsidP="007F68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359B">
              <w:rPr>
                <w:rFonts w:asciiTheme="majorHAnsi" w:hAnsiTheme="majorHAnsi"/>
                <w:sz w:val="20"/>
                <w:szCs w:val="20"/>
              </w:rPr>
              <w:t>VOTE:   UNANIMOUS</w:t>
            </w:r>
          </w:p>
        </w:tc>
      </w:tr>
      <w:tr w:rsidR="000A6066" w:rsidRPr="00AF322D" w14:paraId="61395E68" w14:textId="77777777" w:rsidTr="00850C7D">
        <w:tblPrEx>
          <w:jc w:val="left"/>
        </w:tblPrEx>
        <w:tc>
          <w:tcPr>
            <w:tcW w:w="562" w:type="dxa"/>
            <w:shd w:val="clear" w:color="auto" w:fill="D3C5D2"/>
          </w:tcPr>
          <w:p w14:paraId="67F4FA70" w14:textId="77777777" w:rsidR="000A6066" w:rsidRPr="00FC1589" w:rsidRDefault="000A6066" w:rsidP="000A60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589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9041" w:type="dxa"/>
            <w:shd w:val="clear" w:color="auto" w:fill="D3C5D2"/>
          </w:tcPr>
          <w:p w14:paraId="3C3891AD" w14:textId="77777777" w:rsidR="000A6066" w:rsidRPr="00FC1589" w:rsidRDefault="000A6066" w:rsidP="000A60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589">
              <w:rPr>
                <w:rFonts w:asciiTheme="majorHAnsi" w:hAnsiTheme="majorHAnsi"/>
                <w:b/>
                <w:sz w:val="22"/>
                <w:szCs w:val="22"/>
              </w:rPr>
              <w:t>Next Meeting</w:t>
            </w:r>
          </w:p>
        </w:tc>
      </w:tr>
      <w:tr w:rsidR="000A6066" w:rsidRPr="00B23584" w14:paraId="08E1C2A9" w14:textId="77777777" w:rsidTr="00463FD0">
        <w:tblPrEx>
          <w:jc w:val="left"/>
        </w:tblPrEx>
        <w:trPr>
          <w:trHeight w:val="2551"/>
        </w:trPr>
        <w:tc>
          <w:tcPr>
            <w:tcW w:w="562" w:type="dxa"/>
          </w:tcPr>
          <w:p w14:paraId="70E79D56" w14:textId="77777777" w:rsidR="000A6066" w:rsidRPr="00B23584" w:rsidRDefault="000A6066" w:rsidP="000A60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41" w:type="dxa"/>
          </w:tcPr>
          <w:p w14:paraId="1093E180" w14:textId="073C4C6A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359ED8" w14:textId="663F446E" w:rsidR="000A6066" w:rsidRDefault="00E70131" w:rsidP="000A60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 and JG agreed to distribute a c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all to clubs to volunteer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host </w:t>
            </w:r>
            <w:r w:rsidR="000A6066">
              <w:rPr>
                <w:rFonts w:asciiTheme="minorHAnsi" w:hAnsiTheme="minorHAnsi"/>
                <w:sz w:val="22"/>
                <w:szCs w:val="22"/>
              </w:rPr>
              <w:t>the End of Season shoot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along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County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indoor and outdoor shoot. Proposals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hosting 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to be submitted for </w:t>
            </w:r>
            <w:r>
              <w:rPr>
                <w:rFonts w:asciiTheme="minorHAnsi" w:hAnsiTheme="minorHAnsi"/>
                <w:sz w:val="22"/>
                <w:szCs w:val="22"/>
              </w:rPr>
              <w:t>to the</w:t>
            </w:r>
            <w:r w:rsidR="000A6066">
              <w:rPr>
                <w:rFonts w:asciiTheme="minorHAnsi" w:hAnsiTheme="minorHAnsi"/>
                <w:sz w:val="22"/>
                <w:szCs w:val="22"/>
              </w:rPr>
              <w:t xml:space="preserve"> next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EGM</w:t>
            </w:r>
            <w:r w:rsidR="000A6066">
              <w:rPr>
                <w:rFonts w:asciiTheme="minorHAnsi" w:hAnsiTheme="minorHAnsi"/>
                <w:sz w:val="22"/>
                <w:szCs w:val="22"/>
              </w:rPr>
              <w:t>. PW indicated a desire to ensure the end of season shoot to be free to county members.</w:t>
            </w:r>
          </w:p>
          <w:p w14:paraId="709DC335" w14:textId="6F56BF50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F65207" w14:textId="1DB5BB06" w:rsidR="000A6066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5318DE" w14:textId="1F757450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  <w:r w:rsidRPr="00E70131">
              <w:rPr>
                <w:rFonts w:asciiTheme="minorHAnsi" w:hAnsiTheme="minorHAnsi"/>
                <w:b/>
                <w:sz w:val="22"/>
                <w:szCs w:val="22"/>
              </w:rPr>
              <w:t>Date of the next</w:t>
            </w:r>
            <w:r w:rsidR="00E70131">
              <w:rPr>
                <w:rFonts w:asciiTheme="minorHAnsi" w:hAnsiTheme="minorHAnsi"/>
                <w:b/>
                <w:sz w:val="22"/>
                <w:szCs w:val="22"/>
              </w:rPr>
              <w:t xml:space="preserve"> EGM</w:t>
            </w:r>
            <w:r w:rsidRPr="00E70131">
              <w:rPr>
                <w:rFonts w:asciiTheme="minorHAnsi" w:hAnsiTheme="minorHAnsi"/>
                <w:b/>
                <w:sz w:val="22"/>
                <w:szCs w:val="22"/>
              </w:rPr>
              <w:t xml:space="preserve"> meeting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3 September 2018 at 7:30pm, Huntingdon Football Club, Jubilee Sports Field, Kings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Ripton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Road, Huntingdon,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Cambs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PE28 2NR.</w:t>
            </w:r>
          </w:p>
          <w:p w14:paraId="143E92FD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99C32F" w14:textId="77777777" w:rsidR="000A6066" w:rsidRPr="00B23584" w:rsidRDefault="000A6066" w:rsidP="000A6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066" w:rsidRPr="00B23584" w14:paraId="012413C4" w14:textId="77777777" w:rsidTr="00FC1589">
        <w:tblPrEx>
          <w:jc w:val="left"/>
        </w:tblPrEx>
        <w:trPr>
          <w:trHeight w:val="451"/>
        </w:trPr>
        <w:tc>
          <w:tcPr>
            <w:tcW w:w="9603" w:type="dxa"/>
            <w:gridSpan w:val="2"/>
            <w:shd w:val="clear" w:color="auto" w:fill="D3C5D2"/>
          </w:tcPr>
          <w:p w14:paraId="57F5860A" w14:textId="34E46F8E" w:rsidR="000A6066" w:rsidRPr="00FC1589" w:rsidRDefault="000A6066" w:rsidP="000A60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589">
              <w:rPr>
                <w:rFonts w:asciiTheme="minorHAnsi" w:hAnsiTheme="minorHAnsi"/>
                <w:b/>
                <w:sz w:val="22"/>
                <w:szCs w:val="22"/>
              </w:rPr>
              <w:t xml:space="preserve">Meeting Closed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C158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48</w:t>
            </w:r>
            <w:r w:rsidRPr="00FC1589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</w:tc>
      </w:tr>
    </w:tbl>
    <w:p w14:paraId="6016E96B" w14:textId="6A3948F6" w:rsidR="00850C7D" w:rsidRDefault="00850C7D"/>
    <w:p w14:paraId="32B1014D" w14:textId="4F0D3C68" w:rsidR="008F7515" w:rsidRPr="00405516" w:rsidRDefault="008F7515">
      <w:pPr>
        <w:rPr>
          <w:b/>
          <w:bCs/>
        </w:rPr>
      </w:pPr>
      <w:r w:rsidRPr="00405516">
        <w:rPr>
          <w:b/>
          <w:bCs/>
        </w:rPr>
        <w:t>Minutes approved 2</w:t>
      </w:r>
      <w:r w:rsidRPr="00405516">
        <w:rPr>
          <w:b/>
          <w:bCs/>
          <w:vertAlign w:val="superscript"/>
        </w:rPr>
        <w:t>nd</w:t>
      </w:r>
      <w:r w:rsidRPr="00405516">
        <w:rPr>
          <w:b/>
          <w:bCs/>
        </w:rPr>
        <w:t xml:space="preserve"> July 2019</w:t>
      </w:r>
    </w:p>
    <w:p w14:paraId="6A0595F2" w14:textId="2B06C907" w:rsidR="00850C7D" w:rsidRDefault="00850C7D" w:rsidP="008F7515">
      <w:pPr>
        <w:spacing w:after="160" w:line="259" w:lineRule="auto"/>
        <w:jc w:val="both"/>
      </w:pPr>
      <w:r>
        <w:br w:type="page"/>
      </w:r>
    </w:p>
    <w:p w14:paraId="735655AE" w14:textId="77777777" w:rsidR="00850C7D" w:rsidRDefault="00850C7D" w:rsidP="00850C7D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6"/>
          <w:szCs w:val="26"/>
          <w:lang w:val="en-GB"/>
        </w:rPr>
      </w:pPr>
      <w:r>
        <w:rPr>
          <w:rFonts w:ascii="Cambria" w:eastAsiaTheme="minorHAnsi" w:hAnsi="Cambria" w:cs="Cambria"/>
          <w:b/>
          <w:bCs/>
          <w:color w:val="000000"/>
          <w:sz w:val="26"/>
          <w:szCs w:val="26"/>
          <w:lang w:val="en-GB"/>
        </w:rPr>
        <w:lastRenderedPageBreak/>
        <w:t>Appendix A.</w:t>
      </w:r>
    </w:p>
    <w:p w14:paraId="5221DC36" w14:textId="77777777" w:rsidR="00850C7D" w:rsidRDefault="00850C7D" w:rsidP="00850C7D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6"/>
          <w:szCs w:val="26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4"/>
      </w:tblGrid>
      <w:tr w:rsidR="00850C7D" w:rsidRPr="007C37CF" w14:paraId="2E2E1B6B" w14:textId="77777777" w:rsidTr="0007641C">
        <w:trPr>
          <w:trHeight w:val="88"/>
        </w:trPr>
        <w:tc>
          <w:tcPr>
            <w:tcW w:w="8490" w:type="dxa"/>
            <w:gridSpan w:val="4"/>
          </w:tcPr>
          <w:p w14:paraId="7809E1F3" w14:textId="1B1ED38A" w:rsidR="00850C7D" w:rsidRPr="007C37CF" w:rsidRDefault="00850C7D" w:rsidP="0007641C">
            <w:pPr>
              <w:spacing w:after="12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  <w:r w:rsidRPr="007C37CF"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>Approval of 201</w:t>
            </w:r>
            <w:r w:rsidR="007121A4"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>8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>/1</w:t>
            </w:r>
            <w:r w:rsidR="007121A4"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>9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 xml:space="preserve"> County</w:t>
            </w:r>
            <w:r w:rsidRPr="007C37CF">
              <w:rPr>
                <w:rFonts w:ascii="Cambria" w:eastAsiaTheme="minorHAnsi" w:hAnsi="Cambria" w:cs="Cambria"/>
                <w:b/>
                <w:bCs/>
                <w:color w:val="000000"/>
                <w:sz w:val="26"/>
                <w:szCs w:val="26"/>
                <w:lang w:val="en-GB"/>
              </w:rPr>
              <w:t xml:space="preserve"> Affiliation Fees </w:t>
            </w:r>
          </w:p>
        </w:tc>
      </w:tr>
      <w:tr w:rsidR="00850C7D" w:rsidRPr="007C37CF" w14:paraId="18A070AE" w14:textId="77777777" w:rsidTr="0007641C">
        <w:trPr>
          <w:trHeight w:val="204"/>
        </w:trPr>
        <w:tc>
          <w:tcPr>
            <w:tcW w:w="2122" w:type="dxa"/>
          </w:tcPr>
          <w:p w14:paraId="39DEA054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CB982CB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63DB7C23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7636351C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850C7D" w:rsidRPr="007C37CF" w14:paraId="2220B39E" w14:textId="77777777" w:rsidTr="0007641C">
        <w:trPr>
          <w:trHeight w:val="596"/>
        </w:trPr>
        <w:tc>
          <w:tcPr>
            <w:tcW w:w="2122" w:type="dxa"/>
          </w:tcPr>
          <w:p w14:paraId="5E0F8047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13B8FF0F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3B1D9F11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7A6C26FD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850C7D" w:rsidRPr="007C37CF" w14:paraId="0C3ADCD7" w14:textId="77777777" w:rsidTr="0007641C">
        <w:trPr>
          <w:trHeight w:val="88"/>
        </w:trPr>
        <w:tc>
          <w:tcPr>
            <w:tcW w:w="2122" w:type="dxa"/>
          </w:tcPr>
          <w:p w14:paraId="5B978A0A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F979313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4F219E4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66D81F6F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850C7D" w:rsidRPr="007C37CF" w14:paraId="6ADD45D6" w14:textId="77777777" w:rsidTr="0007641C">
        <w:trPr>
          <w:trHeight w:val="100"/>
        </w:trPr>
        <w:tc>
          <w:tcPr>
            <w:tcW w:w="2122" w:type="dxa"/>
          </w:tcPr>
          <w:p w14:paraId="4936CCB7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658738D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1A55D7B8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6A416C1B" w14:textId="77777777" w:rsidR="00850C7D" w:rsidRPr="007C37CF" w:rsidRDefault="00850C7D" w:rsidP="00076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CD1083" w14:textId="65B914FE" w:rsidR="00850C7D" w:rsidRDefault="00850C7D" w:rsidP="00850C7D">
      <w:pPr>
        <w:shd w:val="clear" w:color="auto" w:fill="FFFFFF"/>
        <w:rPr>
          <w:color w:val="000000"/>
        </w:rPr>
      </w:pPr>
      <w:r>
        <w:rPr>
          <w:b/>
          <w:color w:val="000000"/>
          <w:sz w:val="22"/>
          <w:szCs w:val="22"/>
        </w:rPr>
        <w:t>Recommendation: That the affiliation rates set for 201</w:t>
      </w:r>
      <w:r w:rsidR="00C25E48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/1</w:t>
      </w:r>
      <w:r w:rsidR="00C25E48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remain unchanged for 201</w:t>
      </w:r>
      <w:r w:rsidR="00C25E48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/1</w:t>
      </w:r>
      <w:r w:rsidR="00C25E48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</w:p>
    <w:p w14:paraId="66FF4F79" w14:textId="77777777" w:rsidR="00850C7D" w:rsidRDefault="00850C7D" w:rsidP="00850C7D">
      <w:pPr>
        <w:shd w:val="clear" w:color="auto" w:fill="FFFFFF"/>
        <w:rPr>
          <w:color w:val="000000"/>
        </w:rPr>
      </w:pPr>
    </w:p>
    <w:p w14:paraId="6B98C5A6" w14:textId="77777777" w:rsidR="00850C7D" w:rsidRDefault="00850C7D" w:rsidP="00850C7D">
      <w:pPr>
        <w:shd w:val="clear" w:color="auto" w:fill="FFFFFF"/>
        <w:rPr>
          <w:color w:val="000000"/>
        </w:rPr>
      </w:pPr>
      <w:bookmarkStart w:id="2" w:name="_Hlk520222190"/>
      <w:r>
        <w:rPr>
          <w:b/>
          <w:color w:val="000000"/>
          <w:sz w:val="22"/>
          <w:szCs w:val="22"/>
        </w:rPr>
        <w:t>The CAA fees would be:</w:t>
      </w:r>
    </w:p>
    <w:p w14:paraId="5EE35256" w14:textId="77777777" w:rsidR="00850C7D" w:rsidRDefault="00850C7D" w:rsidP="00850C7D">
      <w:pPr>
        <w:shd w:val="clear" w:color="auto" w:fill="FFFFFF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1220"/>
        <w:gridCol w:w="1470"/>
        <w:gridCol w:w="1345"/>
        <w:gridCol w:w="1350"/>
      </w:tblGrid>
      <w:tr w:rsidR="00850C7D" w14:paraId="673E3B15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8FC6" w14:textId="77777777" w:rsidR="00850C7D" w:rsidRDefault="00850C7D" w:rsidP="0007641C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734C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18AF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Young Adult</w:t>
            </w:r>
          </w:p>
          <w:p w14:paraId="79DD9E87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(18 – 24)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A0A5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C0AC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-block fee</w:t>
            </w:r>
          </w:p>
        </w:tc>
      </w:tr>
      <w:tr w:rsidR="00850C7D" w14:paraId="2B099354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8219" w14:textId="77777777" w:rsidR="00850C7D" w:rsidRDefault="00850C7D" w:rsidP="0007641C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CAA</w:t>
            </w:r>
            <w:r>
              <w:rPr>
                <w:rFonts w:ascii="Segoe UI" w:hAnsi="Segoe UI" w:cs="Segoe UI"/>
                <w:color w:val="000000"/>
              </w:rPr>
              <w:t xml:space="preserve"> “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Ordinary" Club &amp; Individual Member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E162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4071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3912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317E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850C7D" w14:paraId="74EF0567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CE37" w14:textId="55A9127F" w:rsidR="00850C7D" w:rsidRDefault="00850C7D" w:rsidP="0007641C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CAA AGB Registered Junior </w:t>
            </w:r>
            <w:r w:rsidR="00551468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/ School 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Clubs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DF82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5BA9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4FA3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1A1F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£12.50</w:t>
            </w:r>
          </w:p>
        </w:tc>
      </w:tr>
      <w:tr w:rsidR="00850C7D" w14:paraId="0727F504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4113" w14:textId="77777777" w:rsidR="00850C7D" w:rsidRDefault="00850C7D" w:rsidP="0007641C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CAA AGB Registered Disabled Clubs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24BC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07EE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01D0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65ED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£0</w:t>
            </w:r>
          </w:p>
        </w:tc>
      </w:tr>
      <w:tr w:rsidR="00C25E48" w14:paraId="6D9EFAF0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324" w14:textId="4E1E44AD" w:rsidR="00C25E48" w:rsidRDefault="00C25E48" w:rsidP="0007641C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Direct members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DF22" w14:textId="01411001" w:rsidR="00C25E48" w:rsidRDefault="00C25E48" w:rsidP="0007641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FA22" w14:textId="4A050506" w:rsidR="00C25E48" w:rsidRDefault="00C25E48" w:rsidP="0007641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1F0" w14:textId="3D9E87F4" w:rsidR="00C25E48" w:rsidRDefault="00C25E48" w:rsidP="0007641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8A22" w14:textId="05D26E24" w:rsidR="00C25E48" w:rsidRDefault="00C25E48" w:rsidP="0007641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</w:tr>
      <w:tr w:rsidR="00850C7D" w14:paraId="1383C83E" w14:textId="77777777" w:rsidTr="00551468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4B9C" w14:textId="77777777" w:rsidR="00850C7D" w:rsidRDefault="00850C7D" w:rsidP="0007641C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CAA University clubs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5924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A021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£1.50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FAF6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£2.50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9B91" w14:textId="77777777" w:rsidR="00850C7D" w:rsidRDefault="00850C7D" w:rsidP="0007641C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£75.00</w:t>
            </w:r>
          </w:p>
        </w:tc>
      </w:tr>
      <w:bookmarkEnd w:id="2"/>
    </w:tbl>
    <w:p w14:paraId="41A5BFB3" w14:textId="77777777" w:rsidR="00850C7D" w:rsidRDefault="00850C7D" w:rsidP="00850C7D">
      <w:pPr>
        <w:shd w:val="clear" w:color="auto" w:fill="FFFFFF"/>
        <w:rPr>
          <w:color w:val="000000"/>
        </w:rPr>
      </w:pPr>
    </w:p>
    <w:p w14:paraId="0EB81351" w14:textId="77777777" w:rsidR="00C57977" w:rsidRDefault="00C57977"/>
    <w:sectPr w:rsidR="00C57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32D5" w14:textId="77777777" w:rsidR="00B422E1" w:rsidRDefault="00B422E1" w:rsidP="000637B0">
      <w:r>
        <w:separator/>
      </w:r>
    </w:p>
  </w:endnote>
  <w:endnote w:type="continuationSeparator" w:id="0">
    <w:p w14:paraId="3FFD8565" w14:textId="77777777" w:rsidR="00B422E1" w:rsidRDefault="00B422E1" w:rsidP="0006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5CD6" w14:textId="77777777" w:rsidR="000637B0" w:rsidRDefault="00063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6393" w14:textId="77777777" w:rsidR="000637B0" w:rsidRDefault="00063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86CD" w14:textId="77777777" w:rsidR="000637B0" w:rsidRDefault="00063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4DC9" w14:textId="77777777" w:rsidR="00B422E1" w:rsidRDefault="00B422E1" w:rsidP="000637B0">
      <w:r>
        <w:separator/>
      </w:r>
    </w:p>
  </w:footnote>
  <w:footnote w:type="continuationSeparator" w:id="0">
    <w:p w14:paraId="1BA06C53" w14:textId="77777777" w:rsidR="00B422E1" w:rsidRDefault="00B422E1" w:rsidP="0006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F160" w14:textId="77777777" w:rsidR="000637B0" w:rsidRDefault="00063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9C3D" w14:textId="596E075F" w:rsidR="000637B0" w:rsidRDefault="00063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2756" w14:textId="77777777" w:rsidR="000637B0" w:rsidRDefault="00063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76F"/>
    <w:multiLevelType w:val="hybridMultilevel"/>
    <w:tmpl w:val="A52C1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CE3"/>
    <w:multiLevelType w:val="hybridMultilevel"/>
    <w:tmpl w:val="41D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C1C"/>
    <w:multiLevelType w:val="hybridMultilevel"/>
    <w:tmpl w:val="0A9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E5A"/>
    <w:rsid w:val="000020AB"/>
    <w:rsid w:val="000123DE"/>
    <w:rsid w:val="00015244"/>
    <w:rsid w:val="000637B0"/>
    <w:rsid w:val="000671E3"/>
    <w:rsid w:val="000716AD"/>
    <w:rsid w:val="0008390A"/>
    <w:rsid w:val="0008602A"/>
    <w:rsid w:val="000906F4"/>
    <w:rsid w:val="000A6066"/>
    <w:rsid w:val="000F17C9"/>
    <w:rsid w:val="000F4CA4"/>
    <w:rsid w:val="0010359B"/>
    <w:rsid w:val="00110CA4"/>
    <w:rsid w:val="00215D27"/>
    <w:rsid w:val="00236C18"/>
    <w:rsid w:val="00242496"/>
    <w:rsid w:val="002615E3"/>
    <w:rsid w:val="002630A8"/>
    <w:rsid w:val="002A5689"/>
    <w:rsid w:val="002B4440"/>
    <w:rsid w:val="002C002E"/>
    <w:rsid w:val="00316632"/>
    <w:rsid w:val="00331CA4"/>
    <w:rsid w:val="003630F0"/>
    <w:rsid w:val="00365314"/>
    <w:rsid w:val="00387827"/>
    <w:rsid w:val="003A294A"/>
    <w:rsid w:val="003D46C7"/>
    <w:rsid w:val="003D57F5"/>
    <w:rsid w:val="003D5CD7"/>
    <w:rsid w:val="003E0C44"/>
    <w:rsid w:val="00405516"/>
    <w:rsid w:val="00406B5D"/>
    <w:rsid w:val="00437483"/>
    <w:rsid w:val="00450BE1"/>
    <w:rsid w:val="004A20F2"/>
    <w:rsid w:val="004D2DDC"/>
    <w:rsid w:val="004E4976"/>
    <w:rsid w:val="004F3C9B"/>
    <w:rsid w:val="005157AE"/>
    <w:rsid w:val="00551468"/>
    <w:rsid w:val="00567CB2"/>
    <w:rsid w:val="00582D7B"/>
    <w:rsid w:val="00585E3D"/>
    <w:rsid w:val="005D7DF2"/>
    <w:rsid w:val="00604FC5"/>
    <w:rsid w:val="00605316"/>
    <w:rsid w:val="00620D4A"/>
    <w:rsid w:val="006242A9"/>
    <w:rsid w:val="006A1FF0"/>
    <w:rsid w:val="006A7CC3"/>
    <w:rsid w:val="006B55A0"/>
    <w:rsid w:val="006C4F3E"/>
    <w:rsid w:val="006E0EEB"/>
    <w:rsid w:val="006F57E9"/>
    <w:rsid w:val="007121A4"/>
    <w:rsid w:val="007350E3"/>
    <w:rsid w:val="007546DD"/>
    <w:rsid w:val="00770D8E"/>
    <w:rsid w:val="007E0710"/>
    <w:rsid w:val="007F364E"/>
    <w:rsid w:val="007F6813"/>
    <w:rsid w:val="0081605F"/>
    <w:rsid w:val="00826D32"/>
    <w:rsid w:val="00827E47"/>
    <w:rsid w:val="00850C7D"/>
    <w:rsid w:val="008713A5"/>
    <w:rsid w:val="008E150A"/>
    <w:rsid w:val="008F7515"/>
    <w:rsid w:val="00953C49"/>
    <w:rsid w:val="00956532"/>
    <w:rsid w:val="009645FF"/>
    <w:rsid w:val="009649DB"/>
    <w:rsid w:val="00994A71"/>
    <w:rsid w:val="009B6CB4"/>
    <w:rsid w:val="009C4020"/>
    <w:rsid w:val="00A24255"/>
    <w:rsid w:val="00A45466"/>
    <w:rsid w:val="00B00DA2"/>
    <w:rsid w:val="00B17353"/>
    <w:rsid w:val="00B40126"/>
    <w:rsid w:val="00B422E1"/>
    <w:rsid w:val="00B45C40"/>
    <w:rsid w:val="00B46488"/>
    <w:rsid w:val="00B46E5A"/>
    <w:rsid w:val="00B80F60"/>
    <w:rsid w:val="00BD07ED"/>
    <w:rsid w:val="00BD20D0"/>
    <w:rsid w:val="00C12043"/>
    <w:rsid w:val="00C25E48"/>
    <w:rsid w:val="00C34AD9"/>
    <w:rsid w:val="00C57977"/>
    <w:rsid w:val="00CB0F1B"/>
    <w:rsid w:val="00CC3F94"/>
    <w:rsid w:val="00D2189B"/>
    <w:rsid w:val="00D25B3D"/>
    <w:rsid w:val="00D8426F"/>
    <w:rsid w:val="00DA30C7"/>
    <w:rsid w:val="00DB048F"/>
    <w:rsid w:val="00DE4A39"/>
    <w:rsid w:val="00E11A37"/>
    <w:rsid w:val="00E53E4B"/>
    <w:rsid w:val="00E55233"/>
    <w:rsid w:val="00E70131"/>
    <w:rsid w:val="00E77128"/>
    <w:rsid w:val="00E954BD"/>
    <w:rsid w:val="00EC3143"/>
    <w:rsid w:val="00EC4715"/>
    <w:rsid w:val="00ED7EFD"/>
    <w:rsid w:val="00EF2AC2"/>
    <w:rsid w:val="00F6307E"/>
    <w:rsid w:val="00F75C3E"/>
    <w:rsid w:val="00F77EA9"/>
    <w:rsid w:val="00F85BCA"/>
    <w:rsid w:val="00FA2D57"/>
    <w:rsid w:val="00FB7DDC"/>
    <w:rsid w:val="00FC1589"/>
    <w:rsid w:val="00FC4B66"/>
    <w:rsid w:val="00FD78F3"/>
    <w:rsid w:val="00FE2B41"/>
    <w:rsid w:val="00FE3C33"/>
    <w:rsid w:val="00FE72C8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47EB"/>
  <w15:docId w15:val="{36E4A39D-068F-45F1-BC65-A4AF7C4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5A"/>
    <w:pPr>
      <w:ind w:left="720"/>
      <w:contextualSpacing/>
    </w:pPr>
  </w:style>
  <w:style w:type="paragraph" w:customStyle="1" w:styleId="Default">
    <w:name w:val="Default"/>
    <w:rsid w:val="00B46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4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26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279A-61C2-41DA-BEEE-B5C85CBE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John Gorman</cp:lastModifiedBy>
  <cp:revision>4</cp:revision>
  <dcterms:created xsi:type="dcterms:W3CDTF">2020-02-15T09:41:00Z</dcterms:created>
  <dcterms:modified xsi:type="dcterms:W3CDTF">2020-02-15T10:33:00Z</dcterms:modified>
</cp:coreProperties>
</file>